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A21" w:rsidRPr="006E56BB" w:rsidRDefault="00AB2A21" w:rsidP="00544375">
      <w:pPr>
        <w:jc w:val="center"/>
        <w:rPr>
          <w:sz w:val="36"/>
          <w:szCs w:val="32"/>
        </w:rPr>
      </w:pPr>
      <w:r w:rsidRPr="006E56BB">
        <w:rPr>
          <w:rFonts w:hint="eastAsia"/>
          <w:sz w:val="36"/>
          <w:szCs w:val="32"/>
        </w:rPr>
        <w:t>第一部分</w:t>
      </w:r>
      <w:r w:rsidRPr="006E56BB">
        <w:rPr>
          <w:rFonts w:hint="eastAsia"/>
          <w:sz w:val="36"/>
          <w:szCs w:val="32"/>
        </w:rPr>
        <w:t xml:space="preserve"> </w:t>
      </w:r>
      <w:r w:rsidRPr="006E56BB">
        <w:rPr>
          <w:rFonts w:hint="eastAsia"/>
          <w:sz w:val="36"/>
          <w:szCs w:val="32"/>
        </w:rPr>
        <w:t>部门概况</w:t>
      </w:r>
    </w:p>
    <w:p w:rsidR="00AB2A21" w:rsidRPr="00AB2A21" w:rsidRDefault="00AB2A21" w:rsidP="00AB2A21">
      <w:r w:rsidRPr="00AB2A21">
        <w:rPr>
          <w:rFonts w:hint="eastAsia"/>
        </w:rPr>
        <w:t> </w:t>
      </w:r>
    </w:p>
    <w:p w:rsidR="00AB2A21" w:rsidRPr="00AB2A21" w:rsidRDefault="00AB2A21" w:rsidP="00AB2A21">
      <w:r w:rsidRPr="00AB2A21">
        <w:rPr>
          <w:rFonts w:hint="eastAsia"/>
        </w:rPr>
        <w:t>一、主要职能</w:t>
      </w:r>
    </w:p>
    <w:p w:rsidR="004D78A1" w:rsidRPr="004D78A1" w:rsidRDefault="004D78A1" w:rsidP="00BD1CBB">
      <w:pPr>
        <w:ind w:firstLineChars="200" w:firstLine="420"/>
        <w:rPr>
          <w:rFonts w:hint="eastAsia"/>
        </w:rPr>
      </w:pPr>
      <w:r w:rsidRPr="004D78A1">
        <w:rPr>
          <w:rFonts w:hint="eastAsia"/>
        </w:rPr>
        <w:t>中国致公党是</w:t>
      </w:r>
      <w:r w:rsidR="001E2D0E">
        <w:rPr>
          <w:rFonts w:hint="eastAsia"/>
        </w:rPr>
        <w:t>以归侨、侨眷中的中上层人士和其他有海外关系的代表人士为主组成的，具有政治联盟特点的，</w:t>
      </w:r>
      <w:r w:rsidRPr="004D78A1">
        <w:rPr>
          <w:rFonts w:hint="eastAsia"/>
        </w:rPr>
        <w:t>接受中国共产党领导与中</w:t>
      </w:r>
      <w:r w:rsidR="00DF422A">
        <w:rPr>
          <w:rFonts w:hint="eastAsia"/>
        </w:rPr>
        <w:t>国共产党通力合作、共同致力于建设有中国特色社会主义事业的</w:t>
      </w:r>
      <w:r w:rsidRPr="004D78A1">
        <w:rPr>
          <w:rFonts w:hint="eastAsia"/>
        </w:rPr>
        <w:t>参政党。它的基本职能是参政议</w:t>
      </w:r>
      <w:r w:rsidR="006E56BB">
        <w:rPr>
          <w:rFonts w:hint="eastAsia"/>
        </w:rPr>
        <w:t>政，民主监督。为履行这一基本职能，本党同时担负着自身建设的任务。</w:t>
      </w:r>
      <w:r w:rsidRPr="004D78A1">
        <w:rPr>
          <w:rFonts w:hint="eastAsia"/>
        </w:rPr>
        <w:t>省委机关</w:t>
      </w:r>
      <w:r w:rsidR="0020775E">
        <w:rPr>
          <w:rFonts w:hint="eastAsia"/>
        </w:rPr>
        <w:t>主</w:t>
      </w:r>
      <w:r w:rsidRPr="004D78A1">
        <w:rPr>
          <w:rFonts w:hint="eastAsia"/>
        </w:rPr>
        <w:t>要为省委会履行基本职能和加强自身建设发挥执行、协调、服务和参谋的作用。</w:t>
      </w:r>
    </w:p>
    <w:p w:rsidR="00BD1CBB" w:rsidRPr="00BD1CBB" w:rsidRDefault="004D78A1" w:rsidP="00BD1CBB">
      <w:pPr>
        <w:rPr>
          <w:bCs/>
        </w:rPr>
      </w:pPr>
      <w:r>
        <w:rPr>
          <w:rFonts w:hint="eastAsia"/>
        </w:rPr>
        <w:t xml:space="preserve">  </w:t>
      </w:r>
      <w:r w:rsidR="00BD1CBB">
        <w:rPr>
          <w:rFonts w:hint="eastAsia"/>
        </w:rPr>
        <w:t xml:space="preserve"> </w:t>
      </w:r>
      <w:r>
        <w:rPr>
          <w:rFonts w:hint="eastAsia"/>
        </w:rPr>
        <w:t xml:space="preserve"> </w:t>
      </w:r>
      <w:r w:rsidR="0020775E" w:rsidRPr="0020775E">
        <w:rPr>
          <w:bCs/>
        </w:rPr>
        <w:t>201</w:t>
      </w:r>
      <w:r w:rsidR="0020775E" w:rsidRPr="0020775E">
        <w:rPr>
          <w:rFonts w:hint="eastAsia"/>
          <w:bCs/>
        </w:rPr>
        <w:t>4</w:t>
      </w:r>
      <w:r w:rsidR="0020775E">
        <w:rPr>
          <w:bCs/>
        </w:rPr>
        <w:t>年</w:t>
      </w:r>
      <w:r w:rsidR="0020775E">
        <w:rPr>
          <w:rFonts w:hint="eastAsia"/>
          <w:bCs/>
        </w:rPr>
        <w:t>，</w:t>
      </w:r>
      <w:r w:rsidR="0020775E" w:rsidRPr="0020775E">
        <w:rPr>
          <w:bCs/>
        </w:rPr>
        <w:t>致公党江苏省委</w:t>
      </w:r>
      <w:r w:rsidR="004857C6">
        <w:rPr>
          <w:rFonts w:hint="eastAsia"/>
          <w:bCs/>
        </w:rPr>
        <w:t>机关</w:t>
      </w:r>
      <w:r w:rsidR="0020775E" w:rsidRPr="0020775E">
        <w:t>深入学习中共十八大、十八届三中、四中全会</w:t>
      </w:r>
      <w:r w:rsidR="0020775E" w:rsidRPr="0020775E">
        <w:rPr>
          <w:rFonts w:hint="eastAsia"/>
        </w:rPr>
        <w:t>和习近平总书记系列重要讲话精神，按照“迈上新台阶，建设新江苏”的要求，</w:t>
      </w:r>
      <w:r w:rsidR="0020775E" w:rsidRPr="0020775E">
        <w:rPr>
          <w:rFonts w:hint="eastAsia"/>
          <w:bCs/>
        </w:rPr>
        <w:t>紧扣江苏全面建成小康社会、全面深化改革、全面推进依法治国中的重大问</w:t>
      </w:r>
      <w:r w:rsidR="00B4412A">
        <w:rPr>
          <w:rFonts w:hint="eastAsia"/>
          <w:bCs/>
        </w:rPr>
        <w:t>题和群众广泛关切的问题，深入开</w:t>
      </w:r>
      <w:r w:rsidR="002C3D32">
        <w:rPr>
          <w:rFonts w:hint="eastAsia"/>
          <w:bCs/>
        </w:rPr>
        <w:t>展调查研究，积极反映社情民意；</w:t>
      </w:r>
      <w:r w:rsidR="0020775E" w:rsidRPr="0020775E">
        <w:rPr>
          <w:rFonts w:hint="eastAsia"/>
          <w:bCs/>
        </w:rPr>
        <w:t>以做好海外和归国留学人员工作为重点，深入开展“引凤工程”，强</w:t>
      </w:r>
      <w:r w:rsidR="004857C6">
        <w:rPr>
          <w:rFonts w:hint="eastAsia"/>
          <w:bCs/>
        </w:rPr>
        <w:t>化与海外侨团、留学生社团的联谊，努力当好凝心聚力的桥梁纽带；</w:t>
      </w:r>
      <w:r w:rsidR="0020775E" w:rsidRPr="0020775E">
        <w:rPr>
          <w:rFonts w:hint="eastAsia"/>
          <w:bCs/>
        </w:rPr>
        <w:t>积极探索社会服务新思路，既尽力而为又量</w:t>
      </w:r>
      <w:r w:rsidR="002C3D32">
        <w:rPr>
          <w:rFonts w:hint="eastAsia"/>
          <w:bCs/>
        </w:rPr>
        <w:t>力而行，开展</w:t>
      </w:r>
      <w:r w:rsidR="004857C6">
        <w:rPr>
          <w:rFonts w:hint="eastAsia"/>
          <w:bCs/>
        </w:rPr>
        <w:t>丰富多彩的社会服务活动</w:t>
      </w:r>
      <w:r w:rsidR="002C3D32">
        <w:rPr>
          <w:rFonts w:hint="eastAsia"/>
          <w:bCs/>
        </w:rPr>
        <w:t>；扎实推进“坚持和发展中国特色社会主义学习实践活动”，不断加强</w:t>
      </w:r>
      <w:r w:rsidR="0020775E" w:rsidRPr="0020775E">
        <w:rPr>
          <w:rFonts w:hint="eastAsia"/>
          <w:bCs/>
        </w:rPr>
        <w:t>组织建设、制度建设、作风建设</w:t>
      </w:r>
      <w:r w:rsidR="002C3D32">
        <w:rPr>
          <w:rFonts w:hint="eastAsia"/>
          <w:bCs/>
        </w:rPr>
        <w:t>，切实增强组织凝聚力和</w:t>
      </w:r>
      <w:proofErr w:type="gramStart"/>
      <w:r w:rsidR="002C3D32">
        <w:rPr>
          <w:rFonts w:hint="eastAsia"/>
          <w:bCs/>
        </w:rPr>
        <w:t>履职能</w:t>
      </w:r>
      <w:proofErr w:type="gramEnd"/>
      <w:r w:rsidR="002C3D32">
        <w:rPr>
          <w:rFonts w:hint="eastAsia"/>
          <w:bCs/>
        </w:rPr>
        <w:t>力。</w:t>
      </w:r>
    </w:p>
    <w:p w:rsidR="0020775E" w:rsidRPr="00BD1CBB" w:rsidRDefault="0020775E" w:rsidP="0020775E">
      <w:pPr>
        <w:rPr>
          <w:rFonts w:hint="eastAsia"/>
          <w:bCs/>
        </w:rPr>
      </w:pPr>
    </w:p>
    <w:p w:rsidR="004D78A1" w:rsidRDefault="004D78A1" w:rsidP="00AB2A21">
      <w:pPr>
        <w:rPr>
          <w:rFonts w:hint="eastAsia"/>
        </w:rPr>
      </w:pPr>
    </w:p>
    <w:p w:rsidR="00AB2A21" w:rsidRPr="00AB2A21" w:rsidRDefault="00AB2A21" w:rsidP="00AB2A21">
      <w:r w:rsidRPr="00AB2A21">
        <w:rPr>
          <w:rFonts w:hint="eastAsia"/>
        </w:rPr>
        <w:t>二、部门决算单位构成情况</w:t>
      </w:r>
    </w:p>
    <w:p w:rsidR="00AB2A21" w:rsidRPr="00AB2A21" w:rsidRDefault="007E67E3" w:rsidP="003D3FE5">
      <w:pPr>
        <w:ind w:firstLineChars="150" w:firstLine="315"/>
      </w:pPr>
      <w:r>
        <w:rPr>
          <w:rFonts w:hint="eastAsia"/>
        </w:rPr>
        <w:t>致公党</w:t>
      </w:r>
      <w:r w:rsidR="00AB2A21" w:rsidRPr="00AB2A21">
        <w:rPr>
          <w:rFonts w:hint="eastAsia"/>
        </w:rPr>
        <w:t>江苏省委现有</w:t>
      </w:r>
      <w:r w:rsidR="00AB2A21" w:rsidRPr="00AB2A21">
        <w:rPr>
          <w:rFonts w:hint="eastAsia"/>
        </w:rPr>
        <w:t>1</w:t>
      </w:r>
      <w:r w:rsidR="00AB2A21" w:rsidRPr="00AB2A21">
        <w:rPr>
          <w:rFonts w:hint="eastAsia"/>
        </w:rPr>
        <w:t>个独立核算单位，现有编制</w:t>
      </w:r>
      <w:r>
        <w:rPr>
          <w:rFonts w:hint="eastAsia"/>
        </w:rPr>
        <w:t>1</w:t>
      </w:r>
      <w:r w:rsidR="00AB2A21" w:rsidRPr="00AB2A21">
        <w:rPr>
          <w:rFonts w:hint="eastAsia"/>
        </w:rPr>
        <w:t>8</w:t>
      </w:r>
      <w:r w:rsidR="00AB2A21" w:rsidRPr="00AB2A21">
        <w:rPr>
          <w:rFonts w:hint="eastAsia"/>
        </w:rPr>
        <w:t>人，在职</w:t>
      </w:r>
      <w:r>
        <w:rPr>
          <w:rFonts w:hint="eastAsia"/>
        </w:rPr>
        <w:t>18</w:t>
      </w:r>
      <w:r w:rsidR="00AB2A21" w:rsidRPr="00AB2A21">
        <w:rPr>
          <w:rFonts w:hint="eastAsia"/>
        </w:rPr>
        <w:t>人，退休</w:t>
      </w:r>
      <w:r>
        <w:rPr>
          <w:rFonts w:hint="eastAsia"/>
        </w:rPr>
        <w:t>7</w:t>
      </w:r>
      <w:r w:rsidR="00AB2A21" w:rsidRPr="00AB2A21">
        <w:rPr>
          <w:rFonts w:hint="eastAsia"/>
        </w:rPr>
        <w:t>人。</w:t>
      </w:r>
    </w:p>
    <w:p w:rsidR="000870D1" w:rsidRDefault="000870D1" w:rsidP="00AB2A21">
      <w:pPr>
        <w:rPr>
          <w:rFonts w:hint="eastAsia"/>
        </w:rPr>
      </w:pPr>
    </w:p>
    <w:p w:rsidR="00AB2A21" w:rsidRPr="00AB2A21" w:rsidRDefault="00AB2A21" w:rsidP="00AB2A21">
      <w:r w:rsidRPr="00AB2A21">
        <w:rPr>
          <w:rFonts w:hint="eastAsia"/>
        </w:rPr>
        <w:t> </w:t>
      </w:r>
    </w:p>
    <w:p w:rsidR="00AB2A21" w:rsidRPr="00544375" w:rsidRDefault="00AB2A21" w:rsidP="00544375">
      <w:pPr>
        <w:jc w:val="center"/>
        <w:rPr>
          <w:sz w:val="36"/>
          <w:szCs w:val="32"/>
        </w:rPr>
      </w:pPr>
      <w:r w:rsidRPr="00544375">
        <w:rPr>
          <w:rFonts w:hint="eastAsia"/>
          <w:sz w:val="36"/>
          <w:szCs w:val="32"/>
        </w:rPr>
        <w:t>第二部分</w:t>
      </w:r>
      <w:r w:rsidRPr="00544375">
        <w:rPr>
          <w:rFonts w:hint="eastAsia"/>
          <w:sz w:val="36"/>
          <w:szCs w:val="32"/>
        </w:rPr>
        <w:t>  </w:t>
      </w:r>
      <w:r w:rsidR="004C1741" w:rsidRPr="00544375">
        <w:rPr>
          <w:rFonts w:hint="eastAsia"/>
          <w:sz w:val="36"/>
          <w:szCs w:val="32"/>
        </w:rPr>
        <w:t>致公党</w:t>
      </w:r>
      <w:r w:rsidRPr="00544375">
        <w:rPr>
          <w:rFonts w:hint="eastAsia"/>
          <w:sz w:val="36"/>
          <w:szCs w:val="32"/>
        </w:rPr>
        <w:t>江苏省委</w:t>
      </w:r>
      <w:r w:rsidRPr="00544375">
        <w:rPr>
          <w:rFonts w:hint="eastAsia"/>
          <w:sz w:val="36"/>
          <w:szCs w:val="32"/>
        </w:rPr>
        <w:t>2014</w:t>
      </w:r>
      <w:r w:rsidRPr="00544375">
        <w:rPr>
          <w:rFonts w:hint="eastAsia"/>
          <w:sz w:val="36"/>
          <w:szCs w:val="32"/>
        </w:rPr>
        <w:t>年度决算表</w:t>
      </w:r>
    </w:p>
    <w:p w:rsidR="00AB2A21" w:rsidRPr="00AB2A21" w:rsidRDefault="00AB2A21" w:rsidP="00AB2A21">
      <w:r w:rsidRPr="00AB2A21">
        <w:rPr>
          <w:rFonts w:hint="eastAsia"/>
          <w:i/>
          <w:iCs/>
        </w:rPr>
        <w:t> </w:t>
      </w:r>
    </w:p>
    <w:tbl>
      <w:tblPr>
        <w:tblW w:w="9856" w:type="dxa"/>
        <w:jc w:val="center"/>
        <w:tblInd w:w="93" w:type="dxa"/>
        <w:tblCellMar>
          <w:left w:w="0" w:type="dxa"/>
          <w:right w:w="0" w:type="dxa"/>
        </w:tblCellMar>
        <w:tblLook w:val="04A0" w:firstRow="1" w:lastRow="0" w:firstColumn="1" w:lastColumn="0" w:noHBand="0" w:noVBand="1"/>
      </w:tblPr>
      <w:tblGrid>
        <w:gridCol w:w="1185"/>
        <w:gridCol w:w="1269"/>
        <w:gridCol w:w="960"/>
        <w:gridCol w:w="1641"/>
        <w:gridCol w:w="1560"/>
        <w:gridCol w:w="1605"/>
        <w:gridCol w:w="481"/>
        <w:gridCol w:w="1155"/>
      </w:tblGrid>
      <w:tr w:rsidR="00AB2A21" w:rsidRPr="00AB2A21" w:rsidTr="00B31556">
        <w:trPr>
          <w:trHeight w:val="402"/>
          <w:jc w:val="center"/>
        </w:trPr>
        <w:tc>
          <w:tcPr>
            <w:tcW w:w="9856" w:type="dxa"/>
            <w:gridSpan w:val="8"/>
            <w:noWrap/>
            <w:tcMar>
              <w:top w:w="0" w:type="dxa"/>
              <w:left w:w="108" w:type="dxa"/>
              <w:bottom w:w="0" w:type="dxa"/>
              <w:right w:w="108" w:type="dxa"/>
            </w:tcMar>
            <w:vAlign w:val="center"/>
            <w:hideMark/>
          </w:tcPr>
          <w:p w:rsidR="00AB2A21" w:rsidRPr="00AB2A21" w:rsidRDefault="00AB2A21" w:rsidP="00AB2A21">
            <w:r w:rsidRPr="00AB2A21">
              <w:rPr>
                <w:rFonts w:hint="eastAsia"/>
              </w:rPr>
              <w:t>表</w:t>
            </w:r>
            <w:r w:rsidRPr="00AB2A21">
              <w:rPr>
                <w:rFonts w:hint="eastAsia"/>
              </w:rPr>
              <w:t>1  </w:t>
            </w:r>
            <w:r w:rsidRPr="00AB2A21">
              <w:rPr>
                <w:rFonts w:hint="eastAsia"/>
              </w:rPr>
              <w:t>收入支出决算总表</w:t>
            </w:r>
          </w:p>
        </w:tc>
      </w:tr>
      <w:tr w:rsidR="00AB2A21" w:rsidRPr="00AB2A21" w:rsidTr="00B31556">
        <w:trPr>
          <w:trHeight w:val="259"/>
          <w:jc w:val="center"/>
        </w:trPr>
        <w:tc>
          <w:tcPr>
            <w:tcW w:w="2454" w:type="dxa"/>
            <w:gridSpan w:val="2"/>
            <w:noWrap/>
            <w:tcMar>
              <w:top w:w="0" w:type="dxa"/>
              <w:left w:w="108" w:type="dxa"/>
              <w:bottom w:w="0" w:type="dxa"/>
              <w:right w:w="108" w:type="dxa"/>
            </w:tcMar>
            <w:vAlign w:val="center"/>
            <w:hideMark/>
          </w:tcPr>
          <w:p w:rsidR="00AB2A21" w:rsidRPr="00AB2A21" w:rsidRDefault="009F4978" w:rsidP="00AB2A21">
            <w:r>
              <w:rPr>
                <w:rFonts w:hint="eastAsia"/>
              </w:rPr>
              <w:t>编制部门：致公党江苏省</w:t>
            </w:r>
            <w:r w:rsidR="00722820">
              <w:rPr>
                <w:rFonts w:hint="eastAsia"/>
              </w:rPr>
              <w:t>委</w:t>
            </w:r>
          </w:p>
        </w:tc>
        <w:tc>
          <w:tcPr>
            <w:tcW w:w="960" w:type="dxa"/>
            <w:noWrap/>
            <w:tcMar>
              <w:top w:w="0" w:type="dxa"/>
              <w:left w:w="108" w:type="dxa"/>
              <w:bottom w:w="0" w:type="dxa"/>
              <w:right w:w="108" w:type="dxa"/>
            </w:tcMar>
            <w:vAlign w:val="center"/>
            <w:hideMark/>
          </w:tcPr>
          <w:p w:rsidR="00AB2A21" w:rsidRPr="00AB2A21" w:rsidRDefault="00AB2A21" w:rsidP="00AB2A21"/>
        </w:tc>
        <w:tc>
          <w:tcPr>
            <w:tcW w:w="1641" w:type="dxa"/>
            <w:noWrap/>
            <w:tcMar>
              <w:top w:w="0" w:type="dxa"/>
              <w:left w:w="108" w:type="dxa"/>
              <w:bottom w:w="0" w:type="dxa"/>
              <w:right w:w="108" w:type="dxa"/>
            </w:tcMar>
            <w:vAlign w:val="center"/>
            <w:hideMark/>
          </w:tcPr>
          <w:p w:rsidR="00AB2A21" w:rsidRPr="00AB2A21" w:rsidRDefault="00AB2A21" w:rsidP="00AB2A21">
            <w:r w:rsidRPr="00AB2A21">
              <w:rPr>
                <w:rFonts w:hint="eastAsia"/>
              </w:rPr>
              <w:t> </w:t>
            </w:r>
          </w:p>
        </w:tc>
        <w:tc>
          <w:tcPr>
            <w:tcW w:w="3165" w:type="dxa"/>
            <w:gridSpan w:val="2"/>
            <w:noWrap/>
            <w:tcMar>
              <w:top w:w="0" w:type="dxa"/>
              <w:left w:w="108" w:type="dxa"/>
              <w:bottom w:w="0" w:type="dxa"/>
              <w:right w:w="108" w:type="dxa"/>
            </w:tcMar>
            <w:vAlign w:val="center"/>
            <w:hideMark/>
          </w:tcPr>
          <w:p w:rsidR="00AB2A21" w:rsidRPr="00AB2A21" w:rsidRDefault="00AB2A21" w:rsidP="00AB2A21">
            <w:r w:rsidRPr="00AB2A21">
              <w:rPr>
                <w:rFonts w:hint="eastAsia"/>
              </w:rPr>
              <w:t> </w:t>
            </w:r>
          </w:p>
        </w:tc>
        <w:tc>
          <w:tcPr>
            <w:tcW w:w="481" w:type="dxa"/>
            <w:noWrap/>
            <w:tcMar>
              <w:top w:w="0" w:type="dxa"/>
              <w:left w:w="108" w:type="dxa"/>
              <w:bottom w:w="0" w:type="dxa"/>
              <w:right w:w="108" w:type="dxa"/>
            </w:tcMar>
            <w:vAlign w:val="center"/>
            <w:hideMark/>
          </w:tcPr>
          <w:p w:rsidR="00AB2A21" w:rsidRPr="00AB2A21" w:rsidRDefault="00AB2A21" w:rsidP="00AB2A21">
            <w:r w:rsidRPr="00AB2A21">
              <w:rPr>
                <w:rFonts w:hint="eastAsia"/>
              </w:rPr>
              <w:t> </w:t>
            </w:r>
          </w:p>
        </w:tc>
        <w:tc>
          <w:tcPr>
            <w:tcW w:w="1155" w:type="dxa"/>
            <w:noWrap/>
            <w:tcMar>
              <w:top w:w="0" w:type="dxa"/>
              <w:left w:w="108" w:type="dxa"/>
              <w:bottom w:w="0" w:type="dxa"/>
              <w:right w:w="108" w:type="dxa"/>
            </w:tcMar>
            <w:vAlign w:val="center"/>
            <w:hideMark/>
          </w:tcPr>
          <w:p w:rsidR="00AB2A21" w:rsidRPr="00AB2A21" w:rsidRDefault="00AB2A21" w:rsidP="00AB2A21">
            <w:r w:rsidRPr="00AB2A21">
              <w:rPr>
                <w:rFonts w:hint="eastAsia"/>
              </w:rPr>
              <w:t>单位：万元</w:t>
            </w:r>
          </w:p>
        </w:tc>
      </w:tr>
      <w:tr w:rsidR="00AB2A21" w:rsidRPr="00AB2A21" w:rsidTr="00B31556">
        <w:trPr>
          <w:trHeight w:val="300"/>
          <w:jc w:val="center"/>
        </w:trPr>
        <w:tc>
          <w:tcPr>
            <w:tcW w:w="5055"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收入</w:t>
            </w:r>
          </w:p>
        </w:tc>
        <w:tc>
          <w:tcPr>
            <w:tcW w:w="4801" w:type="dxa"/>
            <w:gridSpan w:val="4"/>
            <w:tcBorders>
              <w:top w:val="single" w:sz="8" w:space="0" w:color="auto"/>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支出</w:t>
            </w:r>
          </w:p>
        </w:tc>
      </w:tr>
      <w:tr w:rsidR="00AB2A21" w:rsidRPr="00AB2A21" w:rsidTr="00B31556">
        <w:trPr>
          <w:trHeight w:val="300"/>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项</w:t>
            </w:r>
            <w:r w:rsidRPr="00AB2A21">
              <w:rPr>
                <w:rFonts w:hint="eastAsia"/>
                <w:b/>
                <w:bCs/>
              </w:rPr>
              <w:t>    </w:t>
            </w:r>
            <w:r w:rsidRPr="00AB2A21">
              <w:rPr>
                <w:rFonts w:hint="eastAsia"/>
                <w:b/>
                <w:bCs/>
              </w:rPr>
              <w:t>目</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行次</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决算数</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项</w:t>
            </w:r>
            <w:r w:rsidRPr="00AB2A21">
              <w:rPr>
                <w:rFonts w:hint="eastAsia"/>
                <w:b/>
                <w:bCs/>
              </w:rPr>
              <w:t>    </w:t>
            </w:r>
            <w:r w:rsidRPr="00AB2A21">
              <w:rPr>
                <w:rFonts w:hint="eastAsia"/>
                <w:b/>
                <w:bCs/>
              </w:rPr>
              <w:t>目</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行次</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决算数</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栏</w:t>
            </w:r>
            <w:r w:rsidRPr="00AB2A21">
              <w:rPr>
                <w:rFonts w:hint="eastAsia"/>
              </w:rPr>
              <w:t>    </w:t>
            </w:r>
            <w:r w:rsidRPr="00AB2A21">
              <w:rPr>
                <w:rFonts w:hint="eastAsia"/>
              </w:rPr>
              <w:t>次</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1</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栏</w:t>
            </w:r>
            <w:r w:rsidRPr="00AB2A21">
              <w:rPr>
                <w:rFonts w:hint="eastAsia"/>
              </w:rPr>
              <w:t>    </w:t>
            </w:r>
            <w:r w:rsidRPr="00AB2A21">
              <w:rPr>
                <w:rFonts w:hint="eastAsia"/>
              </w:rPr>
              <w:t>次</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2</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一、财政拨款收入</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1</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B2A21" w:rsidRPr="00AB2A21" w:rsidRDefault="00FC2E9A" w:rsidP="00AB2A21">
            <w:r>
              <w:rPr>
                <w:rFonts w:hint="eastAsia"/>
              </w:rPr>
              <w:t>653.47</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一、一般公共服务支出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28</w:t>
            </w:r>
          </w:p>
        </w:tc>
        <w:tc>
          <w:tcPr>
            <w:tcW w:w="1155" w:type="dxa"/>
            <w:tcBorders>
              <w:top w:val="nil"/>
              <w:left w:val="nil"/>
              <w:bottom w:val="single" w:sz="8" w:space="0" w:color="auto"/>
              <w:right w:val="nil"/>
            </w:tcBorders>
            <w:noWrap/>
            <w:tcMar>
              <w:top w:w="0" w:type="dxa"/>
              <w:left w:w="108" w:type="dxa"/>
              <w:bottom w:w="0" w:type="dxa"/>
              <w:right w:w="108" w:type="dxa"/>
            </w:tcMar>
            <w:vAlign w:val="center"/>
          </w:tcPr>
          <w:p w:rsidR="00AB2A21" w:rsidRPr="00AB2A21" w:rsidRDefault="00FC2E9A" w:rsidP="00AB2A21">
            <w:r>
              <w:rPr>
                <w:rFonts w:hint="eastAsia"/>
              </w:rPr>
              <w:t>528</w:t>
            </w:r>
            <w:r w:rsidR="00AD28F7">
              <w:rPr>
                <w:rFonts w:hint="eastAsia"/>
              </w:rPr>
              <w:t>.86</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w:t>
            </w:r>
            <w:r w:rsidRPr="00AB2A21">
              <w:rPr>
                <w:rFonts w:hint="eastAsia"/>
              </w:rPr>
              <w:t>其中：政府性基金</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2</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二、外交支出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29</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二、上级补助收入</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3</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三、国防支出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30</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三、事业收入</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4</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四、公共安全支出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31</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四、经营收入</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5</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五、教育支出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32</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五、附属单位上缴收入</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6</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六、科学技术支出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33</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六、其他收入</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7</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七、文化体育与传媒支出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34</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8</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八、社会保障和就业支出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35</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FC2E9A" w:rsidP="00AB2A21">
            <w:pPr>
              <w:rPr>
                <w:rFonts w:hint="eastAsia"/>
              </w:rPr>
            </w:pPr>
            <w:r>
              <w:rPr>
                <w:rFonts w:hint="eastAsia"/>
              </w:rPr>
              <w:t>65.97</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9</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九、医疗卫生与计划生育支出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36</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10</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十、节能环保支出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37</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lastRenderedPageBreak/>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11</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十一、城乡社区支出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38</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12</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十二、农林水支出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39</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13</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十三、交通运输支出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40</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14</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十四、资源勘探信息等支出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41</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15</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十五、商业服务业等支出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42</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16</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十六、金融支出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43</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17</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十七、援助其他地区支出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44</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18</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十八、国土海洋气象等支出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45</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19</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十九、住房保障支出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46</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FC2E9A" w:rsidP="00AB2A21">
            <w:r>
              <w:rPr>
                <w:rFonts w:hint="eastAsia"/>
              </w:rPr>
              <w:t>34.17</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20</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二十、粮油物资储备支出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47</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21</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二十一、国债还本付息支出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48</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22</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二十二、其他支出</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49</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本年收入合计</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23</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B2A21" w:rsidRPr="00AB2A21" w:rsidRDefault="00FC2E9A" w:rsidP="00AB2A21">
            <w:r w:rsidRPr="00FC2E9A">
              <w:t>653</w:t>
            </w:r>
            <w:r w:rsidRPr="00FC2E9A">
              <w:rPr>
                <w:rFonts w:hint="eastAsia"/>
              </w:rPr>
              <w:t>.47</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本年支出合计</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50</w:t>
            </w:r>
          </w:p>
        </w:tc>
        <w:tc>
          <w:tcPr>
            <w:tcW w:w="1155" w:type="dxa"/>
            <w:tcBorders>
              <w:top w:val="nil"/>
              <w:left w:val="nil"/>
              <w:bottom w:val="single" w:sz="8" w:space="0" w:color="auto"/>
              <w:right w:val="nil"/>
            </w:tcBorders>
            <w:noWrap/>
            <w:tcMar>
              <w:top w:w="0" w:type="dxa"/>
              <w:left w:w="108" w:type="dxa"/>
              <w:bottom w:w="0" w:type="dxa"/>
              <w:right w:w="108" w:type="dxa"/>
            </w:tcMar>
            <w:vAlign w:val="center"/>
          </w:tcPr>
          <w:p w:rsidR="00AB2A21" w:rsidRPr="00AB2A21" w:rsidRDefault="00FC2E9A" w:rsidP="00AB2A21">
            <w:r>
              <w:rPr>
                <w:rFonts w:hint="eastAsia"/>
              </w:rPr>
              <w:t>628.99</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用事业基金弥补收支差额</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24</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w:t>
            </w:r>
            <w:r w:rsidRPr="00AB2A21">
              <w:rPr>
                <w:rFonts w:hint="eastAsia"/>
              </w:rPr>
              <w:t>结余分配</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51</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w:t>
            </w:r>
            <w:r w:rsidRPr="00AB2A21">
              <w:rPr>
                <w:rFonts w:hint="eastAsia"/>
              </w:rPr>
              <w:t>上年结转和结余</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25</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w:t>
            </w:r>
            <w:r w:rsidRPr="00AB2A21">
              <w:rPr>
                <w:rFonts w:hint="eastAsia"/>
              </w:rPr>
              <w:t>年末结转和结余</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52</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FC2E9A" w:rsidP="00AB2A21">
            <w:r>
              <w:rPr>
                <w:rFonts w:hint="eastAsia"/>
              </w:rPr>
              <w:t>24.47</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26</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53</w:t>
            </w:r>
          </w:p>
        </w:tc>
        <w:tc>
          <w:tcPr>
            <w:tcW w:w="115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r>
      <w:tr w:rsidR="00AB2A21" w:rsidRPr="00AB2A21" w:rsidTr="00B31556">
        <w:trPr>
          <w:trHeight w:val="259"/>
          <w:jc w:val="center"/>
        </w:trPr>
        <w:tc>
          <w:tcPr>
            <w:tcW w:w="24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合计</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27</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FC2E9A" w:rsidP="00AB2A21">
            <w:r>
              <w:rPr>
                <w:rFonts w:hint="eastAsia"/>
              </w:rPr>
              <w:t>653.47</w:t>
            </w:r>
          </w:p>
        </w:tc>
        <w:tc>
          <w:tcPr>
            <w:tcW w:w="316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合计</w:t>
            </w:r>
          </w:p>
        </w:tc>
        <w:tc>
          <w:tcPr>
            <w:tcW w:w="4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54</w:t>
            </w:r>
          </w:p>
        </w:tc>
        <w:tc>
          <w:tcPr>
            <w:tcW w:w="1155" w:type="dxa"/>
            <w:tcBorders>
              <w:top w:val="nil"/>
              <w:left w:val="nil"/>
              <w:bottom w:val="single" w:sz="8" w:space="0" w:color="auto"/>
              <w:right w:val="nil"/>
            </w:tcBorders>
            <w:noWrap/>
            <w:tcMar>
              <w:top w:w="0" w:type="dxa"/>
              <w:left w:w="108" w:type="dxa"/>
              <w:bottom w:w="0" w:type="dxa"/>
              <w:right w:w="108" w:type="dxa"/>
            </w:tcMar>
            <w:vAlign w:val="center"/>
          </w:tcPr>
          <w:p w:rsidR="00AB2A21" w:rsidRPr="00AB2A21" w:rsidRDefault="00FC2E9A" w:rsidP="00AB2A21">
            <w:r>
              <w:rPr>
                <w:rFonts w:hint="eastAsia"/>
              </w:rPr>
              <w:t>653.47</w:t>
            </w:r>
          </w:p>
        </w:tc>
      </w:tr>
      <w:tr w:rsidR="00AB2A21" w:rsidRPr="00AB2A21" w:rsidTr="00B31556">
        <w:trPr>
          <w:trHeight w:val="540"/>
          <w:jc w:val="center"/>
        </w:trPr>
        <w:tc>
          <w:tcPr>
            <w:tcW w:w="8220" w:type="dxa"/>
            <w:gridSpan w:val="6"/>
            <w:noWrap/>
            <w:tcMar>
              <w:top w:w="0" w:type="dxa"/>
              <w:left w:w="108" w:type="dxa"/>
              <w:bottom w:w="0" w:type="dxa"/>
              <w:right w:w="108" w:type="dxa"/>
            </w:tcMar>
            <w:vAlign w:val="center"/>
            <w:hideMark/>
          </w:tcPr>
          <w:p w:rsidR="00AB2A21" w:rsidRPr="00AB2A21" w:rsidRDefault="00AB2A21" w:rsidP="00AB2A21">
            <w:bookmarkStart w:id="0" w:name="RANGE!A1:E17"/>
            <w:r w:rsidRPr="00AB2A21">
              <w:rPr>
                <w:rFonts w:hint="eastAsia"/>
              </w:rPr>
              <w:t> </w:t>
            </w:r>
            <w:bookmarkEnd w:id="0"/>
          </w:p>
          <w:p w:rsidR="00AB2A21" w:rsidRPr="00AB2A21" w:rsidRDefault="00AB2A21" w:rsidP="00AB2A21">
            <w:r w:rsidRPr="00AB2A21">
              <w:rPr>
                <w:rFonts w:hint="eastAsia"/>
              </w:rPr>
              <w:t>表</w:t>
            </w:r>
            <w:r w:rsidRPr="00AB2A21">
              <w:rPr>
                <w:rFonts w:hint="eastAsia"/>
              </w:rPr>
              <w:t>2  </w:t>
            </w:r>
            <w:r w:rsidRPr="00AB2A21">
              <w:rPr>
                <w:rFonts w:hint="eastAsia"/>
              </w:rPr>
              <w:t>财政拨款支出决算表</w:t>
            </w:r>
          </w:p>
          <w:p w:rsidR="00AB2A21" w:rsidRPr="00AB2A21" w:rsidRDefault="00AB2A21" w:rsidP="00AB2A21">
            <w:r w:rsidRPr="00AB2A21">
              <w:rPr>
                <w:rFonts w:hint="eastAsia"/>
              </w:rPr>
              <w:t> </w:t>
            </w:r>
          </w:p>
        </w:tc>
        <w:tc>
          <w:tcPr>
            <w:tcW w:w="0" w:type="auto"/>
            <w:vAlign w:val="center"/>
            <w:hideMark/>
          </w:tcPr>
          <w:p w:rsidR="00AB2A21" w:rsidRPr="00AB2A21" w:rsidRDefault="00AB2A21" w:rsidP="00AB2A21"/>
        </w:tc>
        <w:tc>
          <w:tcPr>
            <w:tcW w:w="0" w:type="auto"/>
            <w:vAlign w:val="center"/>
            <w:hideMark/>
          </w:tcPr>
          <w:p w:rsidR="00AB2A21" w:rsidRPr="00AB2A21" w:rsidRDefault="00AB2A21" w:rsidP="00AB2A21"/>
        </w:tc>
      </w:tr>
      <w:tr w:rsidR="00AB2A21" w:rsidRPr="00AB2A21" w:rsidTr="00B31556">
        <w:trPr>
          <w:trHeight w:val="402"/>
          <w:jc w:val="center"/>
        </w:trPr>
        <w:tc>
          <w:tcPr>
            <w:tcW w:w="3414" w:type="dxa"/>
            <w:gridSpan w:val="3"/>
            <w:noWrap/>
            <w:tcMar>
              <w:top w:w="0" w:type="dxa"/>
              <w:left w:w="108" w:type="dxa"/>
              <w:bottom w:w="0" w:type="dxa"/>
              <w:right w:w="108" w:type="dxa"/>
            </w:tcMar>
            <w:vAlign w:val="center"/>
            <w:hideMark/>
          </w:tcPr>
          <w:p w:rsidR="00AB2A21" w:rsidRPr="00AB2A21" w:rsidRDefault="00722820" w:rsidP="00AB2A21">
            <w:r>
              <w:rPr>
                <w:rFonts w:hint="eastAsia"/>
              </w:rPr>
              <w:t>编制部门：致公党</w:t>
            </w:r>
            <w:r w:rsidR="00AB2A21" w:rsidRPr="00AB2A21">
              <w:rPr>
                <w:rFonts w:hint="eastAsia"/>
              </w:rPr>
              <w:t>江苏省委</w:t>
            </w:r>
          </w:p>
        </w:tc>
        <w:tc>
          <w:tcPr>
            <w:tcW w:w="1641" w:type="dxa"/>
            <w:noWrap/>
            <w:tcMar>
              <w:top w:w="0" w:type="dxa"/>
              <w:left w:w="108" w:type="dxa"/>
              <w:bottom w:w="0" w:type="dxa"/>
              <w:right w:w="108" w:type="dxa"/>
            </w:tcMar>
            <w:vAlign w:val="center"/>
            <w:hideMark/>
          </w:tcPr>
          <w:p w:rsidR="00AB2A21" w:rsidRPr="00AB2A21" w:rsidRDefault="00AB2A21" w:rsidP="00AB2A21">
            <w:r w:rsidRPr="00AB2A21">
              <w:rPr>
                <w:rFonts w:hint="eastAsia"/>
              </w:rPr>
              <w:t> </w:t>
            </w:r>
          </w:p>
        </w:tc>
        <w:tc>
          <w:tcPr>
            <w:tcW w:w="1560" w:type="dxa"/>
            <w:noWrap/>
            <w:tcMar>
              <w:top w:w="0" w:type="dxa"/>
              <w:left w:w="108" w:type="dxa"/>
              <w:bottom w:w="0" w:type="dxa"/>
              <w:right w:w="108" w:type="dxa"/>
            </w:tcMar>
            <w:vAlign w:val="center"/>
            <w:hideMark/>
          </w:tcPr>
          <w:p w:rsidR="00AB2A21" w:rsidRPr="00AB2A21" w:rsidRDefault="00AB2A21" w:rsidP="00AB2A21">
            <w:r w:rsidRPr="00AB2A21">
              <w:rPr>
                <w:rFonts w:hint="eastAsia"/>
              </w:rPr>
              <w:t> </w:t>
            </w:r>
          </w:p>
        </w:tc>
        <w:tc>
          <w:tcPr>
            <w:tcW w:w="1605" w:type="dxa"/>
            <w:noWrap/>
            <w:tcMar>
              <w:top w:w="0" w:type="dxa"/>
              <w:left w:w="108" w:type="dxa"/>
              <w:bottom w:w="0" w:type="dxa"/>
              <w:right w:w="108" w:type="dxa"/>
            </w:tcMar>
            <w:vAlign w:val="center"/>
            <w:hideMark/>
          </w:tcPr>
          <w:p w:rsidR="00AB2A21" w:rsidRPr="00AB2A21" w:rsidRDefault="00AB2A21" w:rsidP="00AB2A21">
            <w:r w:rsidRPr="00AB2A21">
              <w:rPr>
                <w:rFonts w:hint="eastAsia"/>
              </w:rPr>
              <w:t>单位：万元</w:t>
            </w:r>
          </w:p>
        </w:tc>
        <w:tc>
          <w:tcPr>
            <w:tcW w:w="0" w:type="auto"/>
            <w:vAlign w:val="center"/>
            <w:hideMark/>
          </w:tcPr>
          <w:p w:rsidR="00AB2A21" w:rsidRPr="00AB2A21" w:rsidRDefault="00AB2A21" w:rsidP="00AB2A21"/>
        </w:tc>
        <w:tc>
          <w:tcPr>
            <w:tcW w:w="0" w:type="auto"/>
            <w:vAlign w:val="center"/>
            <w:hideMark/>
          </w:tcPr>
          <w:p w:rsidR="00AB2A21" w:rsidRPr="00AB2A21" w:rsidRDefault="00AB2A21" w:rsidP="00AB2A21"/>
        </w:tc>
      </w:tr>
      <w:tr w:rsidR="00AB2A21" w:rsidRPr="00AB2A21" w:rsidTr="00B31556">
        <w:trPr>
          <w:trHeight w:val="402"/>
          <w:jc w:val="center"/>
        </w:trPr>
        <w:tc>
          <w:tcPr>
            <w:tcW w:w="3414"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项目</w:t>
            </w:r>
          </w:p>
        </w:tc>
        <w:tc>
          <w:tcPr>
            <w:tcW w:w="1641"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合计</w:t>
            </w:r>
          </w:p>
        </w:tc>
        <w:tc>
          <w:tcPr>
            <w:tcW w:w="1560"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基本支出</w:t>
            </w:r>
          </w:p>
        </w:tc>
        <w:tc>
          <w:tcPr>
            <w:tcW w:w="1605" w:type="dxa"/>
            <w:vMerge w:val="restart"/>
            <w:tcBorders>
              <w:top w:val="single" w:sz="8" w:space="0" w:color="auto"/>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项目支出</w:t>
            </w:r>
          </w:p>
        </w:tc>
        <w:tc>
          <w:tcPr>
            <w:tcW w:w="0" w:type="auto"/>
            <w:vAlign w:val="center"/>
            <w:hideMark/>
          </w:tcPr>
          <w:p w:rsidR="00AB2A21" w:rsidRPr="00AB2A21" w:rsidRDefault="00AB2A21" w:rsidP="00AB2A21"/>
        </w:tc>
        <w:tc>
          <w:tcPr>
            <w:tcW w:w="0" w:type="auto"/>
            <w:vAlign w:val="center"/>
            <w:hideMark/>
          </w:tcPr>
          <w:p w:rsidR="00AB2A21" w:rsidRPr="00AB2A21" w:rsidRDefault="00AB2A21" w:rsidP="00AB2A21"/>
        </w:tc>
      </w:tr>
      <w:tr w:rsidR="00AB2A21" w:rsidRPr="00AB2A21" w:rsidTr="00B31556">
        <w:trPr>
          <w:trHeight w:val="402"/>
          <w:jc w:val="center"/>
        </w:trPr>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科目编码</w:t>
            </w:r>
          </w:p>
        </w:tc>
        <w:tc>
          <w:tcPr>
            <w:tcW w:w="222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科目名称</w:t>
            </w:r>
          </w:p>
        </w:tc>
        <w:tc>
          <w:tcPr>
            <w:tcW w:w="0" w:type="auto"/>
            <w:vMerge/>
            <w:tcBorders>
              <w:top w:val="single" w:sz="8" w:space="0" w:color="auto"/>
              <w:left w:val="nil"/>
              <w:bottom w:val="single" w:sz="8" w:space="0" w:color="auto"/>
              <w:right w:val="single" w:sz="8" w:space="0" w:color="auto"/>
            </w:tcBorders>
            <w:vAlign w:val="center"/>
            <w:hideMark/>
          </w:tcPr>
          <w:p w:rsidR="00AB2A21" w:rsidRPr="00AB2A21" w:rsidRDefault="00AB2A21" w:rsidP="00AB2A21"/>
        </w:tc>
        <w:tc>
          <w:tcPr>
            <w:tcW w:w="0" w:type="auto"/>
            <w:vMerge/>
            <w:tcBorders>
              <w:top w:val="single" w:sz="8" w:space="0" w:color="auto"/>
              <w:left w:val="nil"/>
              <w:bottom w:val="single" w:sz="8" w:space="0" w:color="auto"/>
              <w:right w:val="single" w:sz="8" w:space="0" w:color="auto"/>
            </w:tcBorders>
            <w:vAlign w:val="center"/>
            <w:hideMark/>
          </w:tcPr>
          <w:p w:rsidR="00AB2A21" w:rsidRPr="00AB2A21" w:rsidRDefault="00AB2A21" w:rsidP="00AB2A21"/>
        </w:tc>
        <w:tc>
          <w:tcPr>
            <w:tcW w:w="0" w:type="auto"/>
            <w:vMerge/>
            <w:tcBorders>
              <w:top w:val="single" w:sz="8" w:space="0" w:color="auto"/>
              <w:left w:val="nil"/>
              <w:bottom w:val="single" w:sz="8" w:space="0" w:color="auto"/>
              <w:right w:val="nil"/>
            </w:tcBorders>
            <w:vAlign w:val="center"/>
            <w:hideMark/>
          </w:tcPr>
          <w:p w:rsidR="00AB2A21" w:rsidRPr="00AB2A21" w:rsidRDefault="00AB2A21" w:rsidP="00AB2A21"/>
        </w:tc>
        <w:tc>
          <w:tcPr>
            <w:tcW w:w="0" w:type="auto"/>
            <w:vAlign w:val="center"/>
            <w:hideMark/>
          </w:tcPr>
          <w:p w:rsidR="00AB2A21" w:rsidRPr="00AB2A21" w:rsidRDefault="00AB2A21" w:rsidP="00AB2A21"/>
        </w:tc>
        <w:tc>
          <w:tcPr>
            <w:tcW w:w="0" w:type="auto"/>
            <w:vAlign w:val="center"/>
            <w:hideMark/>
          </w:tcPr>
          <w:p w:rsidR="00AB2A21" w:rsidRPr="00AB2A21" w:rsidRDefault="00AB2A21" w:rsidP="00AB2A21"/>
        </w:tc>
      </w:tr>
      <w:tr w:rsidR="00AB2A21" w:rsidRPr="00AB2A21" w:rsidTr="00B31556">
        <w:trPr>
          <w:trHeight w:val="402"/>
          <w:jc w:val="center"/>
        </w:trPr>
        <w:tc>
          <w:tcPr>
            <w:tcW w:w="341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栏次</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1</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2</w:t>
            </w:r>
          </w:p>
        </w:tc>
        <w:tc>
          <w:tcPr>
            <w:tcW w:w="160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3</w:t>
            </w:r>
          </w:p>
        </w:tc>
        <w:tc>
          <w:tcPr>
            <w:tcW w:w="0" w:type="auto"/>
            <w:vAlign w:val="center"/>
            <w:hideMark/>
          </w:tcPr>
          <w:p w:rsidR="00AB2A21" w:rsidRPr="00AB2A21" w:rsidRDefault="00AB2A21" w:rsidP="00AB2A21"/>
        </w:tc>
        <w:tc>
          <w:tcPr>
            <w:tcW w:w="0" w:type="auto"/>
            <w:vAlign w:val="center"/>
            <w:hideMark/>
          </w:tcPr>
          <w:p w:rsidR="00AB2A21" w:rsidRPr="00AB2A21" w:rsidRDefault="00AB2A21" w:rsidP="00AB2A21"/>
        </w:tc>
      </w:tr>
      <w:tr w:rsidR="00AB2A21" w:rsidRPr="00AB2A21" w:rsidTr="00B31556">
        <w:trPr>
          <w:trHeight w:val="402"/>
          <w:jc w:val="center"/>
        </w:trPr>
        <w:tc>
          <w:tcPr>
            <w:tcW w:w="341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b/>
                <w:bCs/>
              </w:rPr>
              <w:t>合计</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3141C5" w:rsidP="00AB2A21">
            <w:r>
              <w:rPr>
                <w:rFonts w:hint="eastAsia"/>
              </w:rPr>
              <w:t>628.99</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3141C5" w:rsidP="00AB2A21">
            <w:r>
              <w:rPr>
                <w:rFonts w:hint="eastAsia"/>
              </w:rPr>
              <w:t>367.45</w:t>
            </w:r>
          </w:p>
        </w:tc>
        <w:tc>
          <w:tcPr>
            <w:tcW w:w="160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3141C5" w:rsidP="00AB2A21">
            <w:r>
              <w:rPr>
                <w:rFonts w:hint="eastAsia"/>
              </w:rPr>
              <w:t>261.54</w:t>
            </w:r>
          </w:p>
        </w:tc>
        <w:tc>
          <w:tcPr>
            <w:tcW w:w="0" w:type="auto"/>
            <w:vAlign w:val="center"/>
            <w:hideMark/>
          </w:tcPr>
          <w:p w:rsidR="00AB2A21" w:rsidRPr="00AB2A21" w:rsidRDefault="00AB2A21" w:rsidP="00AB2A21"/>
        </w:tc>
        <w:tc>
          <w:tcPr>
            <w:tcW w:w="0" w:type="auto"/>
            <w:vAlign w:val="center"/>
            <w:hideMark/>
          </w:tcPr>
          <w:p w:rsidR="00AB2A21" w:rsidRPr="00AB2A21" w:rsidRDefault="00AB2A21" w:rsidP="00AB2A21"/>
        </w:tc>
      </w:tr>
      <w:tr w:rsidR="00AB2A21" w:rsidRPr="00AB2A21" w:rsidTr="00B31556">
        <w:trPr>
          <w:trHeight w:val="402"/>
          <w:jc w:val="center"/>
        </w:trPr>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201</w:t>
            </w:r>
          </w:p>
        </w:tc>
        <w:tc>
          <w:tcPr>
            <w:tcW w:w="222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一般公共服务支出</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B2A21" w:rsidRPr="00AB2A21" w:rsidRDefault="003141C5" w:rsidP="00AB2A21">
            <w:r>
              <w:rPr>
                <w:rFonts w:hint="eastAsia"/>
              </w:rPr>
              <w:t>528.85</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B2A21" w:rsidRPr="00AB2A21" w:rsidRDefault="003141C5" w:rsidP="00AB2A21">
            <w:r>
              <w:rPr>
                <w:rFonts w:hint="eastAsia"/>
              </w:rPr>
              <w:t>267.31</w:t>
            </w:r>
          </w:p>
        </w:tc>
        <w:tc>
          <w:tcPr>
            <w:tcW w:w="1605" w:type="dxa"/>
            <w:tcBorders>
              <w:top w:val="nil"/>
              <w:left w:val="nil"/>
              <w:bottom w:val="single" w:sz="8" w:space="0" w:color="auto"/>
              <w:right w:val="nil"/>
            </w:tcBorders>
            <w:noWrap/>
            <w:tcMar>
              <w:top w:w="0" w:type="dxa"/>
              <w:left w:w="108" w:type="dxa"/>
              <w:bottom w:w="0" w:type="dxa"/>
              <w:right w:w="108" w:type="dxa"/>
            </w:tcMar>
            <w:vAlign w:val="center"/>
          </w:tcPr>
          <w:p w:rsidR="00AB2A21" w:rsidRPr="00AB2A21" w:rsidRDefault="003141C5" w:rsidP="00AB2A21">
            <w:r>
              <w:rPr>
                <w:rFonts w:hint="eastAsia"/>
              </w:rPr>
              <w:t>261.54</w:t>
            </w:r>
          </w:p>
        </w:tc>
        <w:tc>
          <w:tcPr>
            <w:tcW w:w="0" w:type="auto"/>
            <w:vAlign w:val="center"/>
            <w:hideMark/>
          </w:tcPr>
          <w:p w:rsidR="00AB2A21" w:rsidRPr="00AB2A21" w:rsidRDefault="00AB2A21" w:rsidP="00AB2A21"/>
        </w:tc>
        <w:tc>
          <w:tcPr>
            <w:tcW w:w="0" w:type="auto"/>
            <w:vAlign w:val="center"/>
            <w:hideMark/>
          </w:tcPr>
          <w:p w:rsidR="00AB2A21" w:rsidRPr="00AB2A21" w:rsidRDefault="00AB2A21" w:rsidP="00AB2A21"/>
        </w:tc>
      </w:tr>
      <w:tr w:rsidR="00B31556" w:rsidRPr="00AB2A21" w:rsidTr="00B31556">
        <w:trPr>
          <w:trHeight w:val="402"/>
          <w:jc w:val="center"/>
        </w:trPr>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1556" w:rsidRPr="00AB2A21" w:rsidRDefault="00B31556" w:rsidP="00AB2A21">
            <w:r w:rsidRPr="00AB2A21">
              <w:rPr>
                <w:rFonts w:hint="eastAsia"/>
              </w:rPr>
              <w:t>20128</w:t>
            </w:r>
          </w:p>
        </w:tc>
        <w:tc>
          <w:tcPr>
            <w:tcW w:w="222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1556" w:rsidRPr="00AB2A21" w:rsidRDefault="00B31556" w:rsidP="00AB2A21">
            <w:r w:rsidRPr="00AB2A21">
              <w:rPr>
                <w:rFonts w:hint="eastAsia"/>
              </w:rPr>
              <w:t>民主党派及工商联事务</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31556" w:rsidRPr="00AB2A21" w:rsidRDefault="00B31556" w:rsidP="00CE385A">
            <w:r>
              <w:rPr>
                <w:rFonts w:hint="eastAsia"/>
              </w:rPr>
              <w:t>528.85</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31556" w:rsidRPr="00AB2A21" w:rsidRDefault="00B31556" w:rsidP="00CE385A">
            <w:r>
              <w:rPr>
                <w:rFonts w:hint="eastAsia"/>
              </w:rPr>
              <w:t>267.31</w:t>
            </w:r>
          </w:p>
        </w:tc>
        <w:tc>
          <w:tcPr>
            <w:tcW w:w="1605" w:type="dxa"/>
            <w:tcBorders>
              <w:top w:val="nil"/>
              <w:left w:val="nil"/>
              <w:bottom w:val="single" w:sz="8" w:space="0" w:color="auto"/>
              <w:right w:val="nil"/>
            </w:tcBorders>
            <w:noWrap/>
            <w:tcMar>
              <w:top w:w="0" w:type="dxa"/>
              <w:left w:w="108" w:type="dxa"/>
              <w:bottom w:w="0" w:type="dxa"/>
              <w:right w:w="108" w:type="dxa"/>
            </w:tcMar>
            <w:vAlign w:val="center"/>
          </w:tcPr>
          <w:p w:rsidR="00B31556" w:rsidRPr="00AB2A21" w:rsidRDefault="00B31556" w:rsidP="00CE385A">
            <w:r>
              <w:rPr>
                <w:rFonts w:hint="eastAsia"/>
              </w:rPr>
              <w:t>261.54</w:t>
            </w:r>
          </w:p>
        </w:tc>
        <w:tc>
          <w:tcPr>
            <w:tcW w:w="0" w:type="auto"/>
            <w:vAlign w:val="center"/>
            <w:hideMark/>
          </w:tcPr>
          <w:p w:rsidR="00B31556" w:rsidRPr="00AB2A21" w:rsidRDefault="00B31556" w:rsidP="00AB2A21"/>
        </w:tc>
        <w:tc>
          <w:tcPr>
            <w:tcW w:w="0" w:type="auto"/>
            <w:vAlign w:val="center"/>
            <w:hideMark/>
          </w:tcPr>
          <w:p w:rsidR="00B31556" w:rsidRPr="00AB2A21" w:rsidRDefault="00B31556" w:rsidP="00AB2A21"/>
        </w:tc>
      </w:tr>
      <w:tr w:rsidR="00AB2A21" w:rsidRPr="00AB2A21" w:rsidTr="00B31556">
        <w:trPr>
          <w:trHeight w:val="402"/>
          <w:jc w:val="center"/>
        </w:trPr>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2012801</w:t>
            </w:r>
          </w:p>
        </w:tc>
        <w:tc>
          <w:tcPr>
            <w:tcW w:w="222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w:t>
            </w:r>
            <w:r w:rsidRPr="00AB2A21">
              <w:rPr>
                <w:rFonts w:hint="eastAsia"/>
              </w:rPr>
              <w:t>行政运行</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B2A21" w:rsidRPr="00AB2A21" w:rsidRDefault="00B31556" w:rsidP="00AB2A21">
            <w:r>
              <w:rPr>
                <w:rFonts w:hint="eastAsia"/>
              </w:rPr>
              <w:t>267.19</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B2A21" w:rsidRPr="00AB2A21" w:rsidRDefault="00B31556" w:rsidP="00AB2A21">
            <w:r>
              <w:rPr>
                <w:rFonts w:hint="eastAsia"/>
              </w:rPr>
              <w:t>267.19</w:t>
            </w:r>
          </w:p>
        </w:tc>
        <w:tc>
          <w:tcPr>
            <w:tcW w:w="160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0" w:type="auto"/>
            <w:vAlign w:val="center"/>
            <w:hideMark/>
          </w:tcPr>
          <w:p w:rsidR="00AB2A21" w:rsidRPr="00AB2A21" w:rsidRDefault="00AB2A21" w:rsidP="00AB2A21"/>
        </w:tc>
        <w:tc>
          <w:tcPr>
            <w:tcW w:w="0" w:type="auto"/>
            <w:vAlign w:val="center"/>
            <w:hideMark/>
          </w:tcPr>
          <w:p w:rsidR="00AB2A21" w:rsidRPr="00AB2A21" w:rsidRDefault="00AB2A21" w:rsidP="00AB2A21"/>
        </w:tc>
      </w:tr>
      <w:tr w:rsidR="00AB2A21" w:rsidRPr="00AB2A21" w:rsidTr="00B31556">
        <w:trPr>
          <w:trHeight w:val="402"/>
          <w:jc w:val="center"/>
        </w:trPr>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2012802</w:t>
            </w:r>
          </w:p>
        </w:tc>
        <w:tc>
          <w:tcPr>
            <w:tcW w:w="222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w:t>
            </w:r>
            <w:r w:rsidRPr="00AB2A21">
              <w:rPr>
                <w:rFonts w:hint="eastAsia"/>
              </w:rPr>
              <w:t>一般行政管理事务</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B2A21" w:rsidRPr="00AB2A21" w:rsidRDefault="00B31556" w:rsidP="00AB2A21">
            <w:r>
              <w:rPr>
                <w:rFonts w:hint="eastAsia"/>
              </w:rPr>
              <w:t>131.76</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B2A21" w:rsidRPr="00AB2A21" w:rsidRDefault="00B31556" w:rsidP="00AB2A21">
            <w:r>
              <w:rPr>
                <w:rFonts w:hint="eastAsia"/>
              </w:rPr>
              <w:t>0.12</w:t>
            </w:r>
          </w:p>
        </w:tc>
        <w:tc>
          <w:tcPr>
            <w:tcW w:w="1605" w:type="dxa"/>
            <w:tcBorders>
              <w:top w:val="nil"/>
              <w:left w:val="nil"/>
              <w:bottom w:val="single" w:sz="8" w:space="0" w:color="auto"/>
              <w:right w:val="nil"/>
            </w:tcBorders>
            <w:noWrap/>
            <w:tcMar>
              <w:top w:w="0" w:type="dxa"/>
              <w:left w:w="108" w:type="dxa"/>
              <w:bottom w:w="0" w:type="dxa"/>
              <w:right w:w="108" w:type="dxa"/>
            </w:tcMar>
            <w:vAlign w:val="center"/>
          </w:tcPr>
          <w:p w:rsidR="00AB2A21" w:rsidRPr="00AB2A21" w:rsidRDefault="00B31556" w:rsidP="00AB2A21">
            <w:r>
              <w:rPr>
                <w:rFonts w:hint="eastAsia"/>
              </w:rPr>
              <w:t>131.64</w:t>
            </w:r>
          </w:p>
        </w:tc>
        <w:tc>
          <w:tcPr>
            <w:tcW w:w="0" w:type="auto"/>
            <w:vAlign w:val="center"/>
            <w:hideMark/>
          </w:tcPr>
          <w:p w:rsidR="00AB2A21" w:rsidRPr="00AB2A21" w:rsidRDefault="00AB2A21" w:rsidP="00AB2A21"/>
        </w:tc>
        <w:tc>
          <w:tcPr>
            <w:tcW w:w="0" w:type="auto"/>
            <w:vAlign w:val="center"/>
            <w:hideMark/>
          </w:tcPr>
          <w:p w:rsidR="00AB2A21" w:rsidRPr="00AB2A21" w:rsidRDefault="00AB2A21" w:rsidP="00AB2A21"/>
        </w:tc>
      </w:tr>
      <w:tr w:rsidR="00AB2A21" w:rsidRPr="00AB2A21" w:rsidTr="00B31556">
        <w:trPr>
          <w:trHeight w:val="402"/>
          <w:jc w:val="center"/>
        </w:trPr>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2012804</w:t>
            </w:r>
          </w:p>
        </w:tc>
        <w:tc>
          <w:tcPr>
            <w:tcW w:w="222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w:t>
            </w:r>
            <w:r w:rsidRPr="00AB2A21">
              <w:rPr>
                <w:rFonts w:hint="eastAsia"/>
              </w:rPr>
              <w:t>参政议政</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B31556" w:rsidP="00AB2A21">
            <w:r>
              <w:rPr>
                <w:rFonts w:hint="eastAsia"/>
              </w:rPr>
              <w:t>49.9</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160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B31556" w:rsidP="00AB2A21">
            <w:r>
              <w:rPr>
                <w:rFonts w:hint="eastAsia"/>
              </w:rPr>
              <w:t>49.9</w:t>
            </w:r>
          </w:p>
        </w:tc>
        <w:tc>
          <w:tcPr>
            <w:tcW w:w="0" w:type="auto"/>
            <w:vAlign w:val="center"/>
            <w:hideMark/>
          </w:tcPr>
          <w:p w:rsidR="00AB2A21" w:rsidRPr="00AB2A21" w:rsidRDefault="00AB2A21" w:rsidP="00AB2A21"/>
        </w:tc>
        <w:tc>
          <w:tcPr>
            <w:tcW w:w="0" w:type="auto"/>
            <w:vAlign w:val="center"/>
            <w:hideMark/>
          </w:tcPr>
          <w:p w:rsidR="00AB2A21" w:rsidRPr="00AB2A21" w:rsidRDefault="00AB2A21" w:rsidP="00AB2A21"/>
        </w:tc>
      </w:tr>
      <w:tr w:rsidR="00B31556" w:rsidRPr="00AB2A21" w:rsidTr="00B31556">
        <w:trPr>
          <w:trHeight w:val="402"/>
          <w:jc w:val="center"/>
        </w:trPr>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31556" w:rsidRPr="00AB2A21" w:rsidRDefault="00B31556" w:rsidP="00AB2A21">
            <w:pPr>
              <w:rPr>
                <w:rFonts w:hint="eastAsia"/>
              </w:rPr>
            </w:pPr>
            <w:r>
              <w:rPr>
                <w:rFonts w:hint="eastAsia"/>
              </w:rPr>
              <w:t>2012809</w:t>
            </w:r>
          </w:p>
        </w:tc>
        <w:tc>
          <w:tcPr>
            <w:tcW w:w="222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B31556" w:rsidRPr="00AB2A21" w:rsidRDefault="00B31556" w:rsidP="00AB2A21">
            <w:pPr>
              <w:rPr>
                <w:rFonts w:hint="eastAsia"/>
              </w:rPr>
            </w:pPr>
            <w:r>
              <w:rPr>
                <w:rFonts w:hint="eastAsia"/>
              </w:rPr>
              <w:t>其它民主党派及工商联事务支出</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31556" w:rsidRPr="00B31556" w:rsidRDefault="00B31556" w:rsidP="00AB2A21">
            <w:pPr>
              <w:rPr>
                <w:rFonts w:hint="eastAsia"/>
              </w:rPr>
            </w:pPr>
            <w:r>
              <w:rPr>
                <w:rFonts w:hint="eastAsia"/>
              </w:rPr>
              <w:t>80</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31556" w:rsidRPr="00AB2A21" w:rsidRDefault="00B31556" w:rsidP="00AB2A21">
            <w:pPr>
              <w:rPr>
                <w:rFonts w:hint="eastAsia"/>
              </w:rPr>
            </w:pPr>
          </w:p>
        </w:tc>
        <w:tc>
          <w:tcPr>
            <w:tcW w:w="1605" w:type="dxa"/>
            <w:tcBorders>
              <w:top w:val="nil"/>
              <w:left w:val="nil"/>
              <w:bottom w:val="single" w:sz="8" w:space="0" w:color="auto"/>
              <w:right w:val="nil"/>
            </w:tcBorders>
            <w:noWrap/>
            <w:tcMar>
              <w:top w:w="0" w:type="dxa"/>
              <w:left w:w="108" w:type="dxa"/>
              <w:bottom w:w="0" w:type="dxa"/>
              <w:right w:w="108" w:type="dxa"/>
            </w:tcMar>
            <w:vAlign w:val="center"/>
          </w:tcPr>
          <w:p w:rsidR="00B31556" w:rsidRDefault="00B31556" w:rsidP="00AB2A21">
            <w:pPr>
              <w:rPr>
                <w:rFonts w:hint="eastAsia"/>
              </w:rPr>
            </w:pPr>
            <w:r>
              <w:rPr>
                <w:rFonts w:hint="eastAsia"/>
              </w:rPr>
              <w:t>80</w:t>
            </w:r>
          </w:p>
        </w:tc>
        <w:tc>
          <w:tcPr>
            <w:tcW w:w="0" w:type="auto"/>
            <w:vAlign w:val="center"/>
          </w:tcPr>
          <w:p w:rsidR="00B31556" w:rsidRPr="00AB2A21" w:rsidRDefault="00B31556" w:rsidP="00AB2A21"/>
        </w:tc>
        <w:tc>
          <w:tcPr>
            <w:tcW w:w="0" w:type="auto"/>
            <w:vAlign w:val="center"/>
          </w:tcPr>
          <w:p w:rsidR="00B31556" w:rsidRPr="00AB2A21" w:rsidRDefault="00B31556" w:rsidP="00AB2A21"/>
        </w:tc>
      </w:tr>
      <w:tr w:rsidR="00AB2A21" w:rsidRPr="00AB2A21" w:rsidTr="00B31556">
        <w:trPr>
          <w:trHeight w:val="402"/>
          <w:jc w:val="center"/>
        </w:trPr>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208</w:t>
            </w:r>
          </w:p>
        </w:tc>
        <w:tc>
          <w:tcPr>
            <w:tcW w:w="222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2A21" w:rsidRPr="00AB2A21" w:rsidRDefault="00AB2A21" w:rsidP="00AB2A21">
            <w:r w:rsidRPr="00AB2A21">
              <w:rPr>
                <w:rFonts w:hint="eastAsia"/>
              </w:rPr>
              <w:t>社会保障和就业支出</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B2A21" w:rsidRPr="00AB2A21" w:rsidRDefault="00B31556" w:rsidP="00AB2A21">
            <w:r>
              <w:rPr>
                <w:rFonts w:hint="eastAsia"/>
              </w:rPr>
              <w:t>65.97</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B2A21" w:rsidRPr="00AB2A21" w:rsidRDefault="00B31556" w:rsidP="00AB2A21">
            <w:r>
              <w:rPr>
                <w:rFonts w:hint="eastAsia"/>
              </w:rPr>
              <w:t>65.97</w:t>
            </w:r>
          </w:p>
        </w:tc>
        <w:tc>
          <w:tcPr>
            <w:tcW w:w="1605" w:type="dxa"/>
            <w:tcBorders>
              <w:top w:val="nil"/>
              <w:left w:val="nil"/>
              <w:bottom w:val="single" w:sz="8" w:space="0" w:color="auto"/>
              <w:right w:val="nil"/>
            </w:tcBorders>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0" w:type="auto"/>
            <w:vAlign w:val="center"/>
            <w:hideMark/>
          </w:tcPr>
          <w:p w:rsidR="00AB2A21" w:rsidRPr="00AB2A21" w:rsidRDefault="00AB2A21" w:rsidP="00AB2A21"/>
        </w:tc>
        <w:tc>
          <w:tcPr>
            <w:tcW w:w="0" w:type="auto"/>
            <w:vAlign w:val="center"/>
            <w:hideMark/>
          </w:tcPr>
          <w:p w:rsidR="00AB2A21" w:rsidRPr="00AB2A21" w:rsidRDefault="00AB2A21" w:rsidP="00AB2A21"/>
        </w:tc>
      </w:tr>
      <w:tr w:rsidR="00B31556" w:rsidRPr="00AB2A21" w:rsidTr="00B31556">
        <w:trPr>
          <w:trHeight w:val="402"/>
          <w:jc w:val="center"/>
        </w:trPr>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1556" w:rsidRPr="00AB2A21" w:rsidRDefault="00B31556" w:rsidP="00AB2A21">
            <w:r w:rsidRPr="00AB2A21">
              <w:rPr>
                <w:rFonts w:hint="eastAsia"/>
              </w:rPr>
              <w:t>20805</w:t>
            </w:r>
          </w:p>
        </w:tc>
        <w:tc>
          <w:tcPr>
            <w:tcW w:w="222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1556" w:rsidRPr="00AB2A21" w:rsidRDefault="00B31556" w:rsidP="00AB2A21">
            <w:r w:rsidRPr="00AB2A21">
              <w:rPr>
                <w:rFonts w:hint="eastAsia"/>
              </w:rPr>
              <w:t>行政事业单位离退休</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31556" w:rsidRPr="00AB2A21" w:rsidRDefault="00B31556" w:rsidP="00CE385A">
            <w:r>
              <w:rPr>
                <w:rFonts w:hint="eastAsia"/>
              </w:rPr>
              <w:t>65.97</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31556" w:rsidRPr="00AB2A21" w:rsidRDefault="00B31556" w:rsidP="00CE385A">
            <w:r>
              <w:rPr>
                <w:rFonts w:hint="eastAsia"/>
              </w:rPr>
              <w:t>65.97</w:t>
            </w:r>
          </w:p>
        </w:tc>
        <w:tc>
          <w:tcPr>
            <w:tcW w:w="1605" w:type="dxa"/>
            <w:tcBorders>
              <w:top w:val="nil"/>
              <w:left w:val="nil"/>
              <w:bottom w:val="single" w:sz="8" w:space="0" w:color="auto"/>
              <w:right w:val="nil"/>
            </w:tcBorders>
            <w:noWrap/>
            <w:tcMar>
              <w:top w:w="0" w:type="dxa"/>
              <w:left w:w="108" w:type="dxa"/>
              <w:bottom w:w="0" w:type="dxa"/>
              <w:right w:w="108" w:type="dxa"/>
            </w:tcMar>
            <w:vAlign w:val="center"/>
            <w:hideMark/>
          </w:tcPr>
          <w:p w:rsidR="00B31556" w:rsidRPr="00AB2A21" w:rsidRDefault="00B31556" w:rsidP="00AB2A21">
            <w:r w:rsidRPr="00AB2A21">
              <w:rPr>
                <w:rFonts w:hint="eastAsia"/>
              </w:rPr>
              <w:t xml:space="preserve">　</w:t>
            </w:r>
          </w:p>
        </w:tc>
        <w:tc>
          <w:tcPr>
            <w:tcW w:w="0" w:type="auto"/>
            <w:vAlign w:val="center"/>
            <w:hideMark/>
          </w:tcPr>
          <w:p w:rsidR="00B31556" w:rsidRPr="00AB2A21" w:rsidRDefault="00B31556" w:rsidP="00AB2A21"/>
        </w:tc>
        <w:tc>
          <w:tcPr>
            <w:tcW w:w="0" w:type="auto"/>
            <w:vAlign w:val="center"/>
            <w:hideMark/>
          </w:tcPr>
          <w:p w:rsidR="00B31556" w:rsidRPr="00AB2A21" w:rsidRDefault="00B31556" w:rsidP="00AB2A21"/>
        </w:tc>
      </w:tr>
      <w:tr w:rsidR="00B31556" w:rsidRPr="00AB2A21" w:rsidTr="00B31556">
        <w:trPr>
          <w:trHeight w:val="402"/>
          <w:jc w:val="center"/>
        </w:trPr>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1556" w:rsidRPr="00AB2A21" w:rsidRDefault="00B31556" w:rsidP="00AB2A21">
            <w:r w:rsidRPr="00AB2A21">
              <w:rPr>
                <w:rFonts w:hint="eastAsia"/>
              </w:rPr>
              <w:t>2080504</w:t>
            </w:r>
          </w:p>
        </w:tc>
        <w:tc>
          <w:tcPr>
            <w:tcW w:w="222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1556" w:rsidRPr="00AB2A21" w:rsidRDefault="00B31556" w:rsidP="00AB2A21">
            <w:r w:rsidRPr="00AB2A21">
              <w:rPr>
                <w:rFonts w:hint="eastAsia"/>
              </w:rPr>
              <w:t>  </w:t>
            </w:r>
            <w:r w:rsidRPr="00AB2A21">
              <w:rPr>
                <w:rFonts w:hint="eastAsia"/>
              </w:rPr>
              <w:t>未归口管理的行政单位离退休</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31556" w:rsidRPr="00AB2A21" w:rsidRDefault="00B31556" w:rsidP="00CE385A">
            <w:r>
              <w:rPr>
                <w:rFonts w:hint="eastAsia"/>
              </w:rPr>
              <w:t>65.97</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31556" w:rsidRPr="00AB2A21" w:rsidRDefault="00B31556" w:rsidP="00CE385A">
            <w:r>
              <w:rPr>
                <w:rFonts w:hint="eastAsia"/>
              </w:rPr>
              <w:t>65.97</w:t>
            </w:r>
          </w:p>
        </w:tc>
        <w:tc>
          <w:tcPr>
            <w:tcW w:w="1605" w:type="dxa"/>
            <w:tcBorders>
              <w:top w:val="nil"/>
              <w:left w:val="nil"/>
              <w:bottom w:val="single" w:sz="8" w:space="0" w:color="auto"/>
              <w:right w:val="nil"/>
            </w:tcBorders>
            <w:noWrap/>
            <w:tcMar>
              <w:top w:w="0" w:type="dxa"/>
              <w:left w:w="108" w:type="dxa"/>
              <w:bottom w:w="0" w:type="dxa"/>
              <w:right w:w="108" w:type="dxa"/>
            </w:tcMar>
            <w:vAlign w:val="center"/>
            <w:hideMark/>
          </w:tcPr>
          <w:p w:rsidR="00B31556" w:rsidRPr="00AB2A21" w:rsidRDefault="00B31556" w:rsidP="00AB2A21">
            <w:r w:rsidRPr="00AB2A21">
              <w:rPr>
                <w:rFonts w:hint="eastAsia"/>
              </w:rPr>
              <w:t xml:space="preserve">　</w:t>
            </w:r>
          </w:p>
        </w:tc>
        <w:tc>
          <w:tcPr>
            <w:tcW w:w="0" w:type="auto"/>
            <w:vAlign w:val="center"/>
            <w:hideMark/>
          </w:tcPr>
          <w:p w:rsidR="00B31556" w:rsidRPr="00AB2A21" w:rsidRDefault="00B31556" w:rsidP="00AB2A21"/>
        </w:tc>
        <w:tc>
          <w:tcPr>
            <w:tcW w:w="0" w:type="auto"/>
            <w:vAlign w:val="center"/>
            <w:hideMark/>
          </w:tcPr>
          <w:p w:rsidR="00B31556" w:rsidRPr="00AB2A21" w:rsidRDefault="00B31556" w:rsidP="00AB2A21"/>
        </w:tc>
      </w:tr>
      <w:tr w:rsidR="00B31556" w:rsidRPr="00AB2A21" w:rsidTr="00B31556">
        <w:trPr>
          <w:trHeight w:val="402"/>
          <w:jc w:val="center"/>
        </w:trPr>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1556" w:rsidRPr="00AB2A21" w:rsidRDefault="00B31556" w:rsidP="00AB2A21">
            <w:r w:rsidRPr="00AB2A21">
              <w:rPr>
                <w:rFonts w:hint="eastAsia"/>
              </w:rPr>
              <w:t>221</w:t>
            </w:r>
          </w:p>
        </w:tc>
        <w:tc>
          <w:tcPr>
            <w:tcW w:w="222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1556" w:rsidRPr="00AB2A21" w:rsidRDefault="00B31556" w:rsidP="00AB2A21">
            <w:r w:rsidRPr="00AB2A21">
              <w:rPr>
                <w:rFonts w:hint="eastAsia"/>
              </w:rPr>
              <w:t>住房保障支出</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31556" w:rsidRPr="00AB2A21" w:rsidRDefault="00B31556" w:rsidP="00AB2A21">
            <w:r>
              <w:rPr>
                <w:rFonts w:hint="eastAsia"/>
              </w:rPr>
              <w:t>34.17</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1556" w:rsidRPr="00AB2A21" w:rsidRDefault="00B31556" w:rsidP="00AB2A21">
            <w:r>
              <w:rPr>
                <w:rFonts w:hint="eastAsia"/>
              </w:rPr>
              <w:t>34.17</w:t>
            </w:r>
          </w:p>
        </w:tc>
        <w:tc>
          <w:tcPr>
            <w:tcW w:w="1605" w:type="dxa"/>
            <w:tcBorders>
              <w:top w:val="nil"/>
              <w:left w:val="nil"/>
              <w:bottom w:val="single" w:sz="8" w:space="0" w:color="auto"/>
              <w:right w:val="nil"/>
            </w:tcBorders>
            <w:noWrap/>
            <w:tcMar>
              <w:top w:w="0" w:type="dxa"/>
              <w:left w:w="108" w:type="dxa"/>
              <w:bottom w:w="0" w:type="dxa"/>
              <w:right w:w="108" w:type="dxa"/>
            </w:tcMar>
            <w:vAlign w:val="center"/>
            <w:hideMark/>
          </w:tcPr>
          <w:p w:rsidR="00B31556" w:rsidRPr="00AB2A21" w:rsidRDefault="00B31556" w:rsidP="00AB2A21">
            <w:r w:rsidRPr="00AB2A21">
              <w:rPr>
                <w:rFonts w:hint="eastAsia"/>
              </w:rPr>
              <w:t xml:space="preserve">　</w:t>
            </w:r>
          </w:p>
        </w:tc>
        <w:tc>
          <w:tcPr>
            <w:tcW w:w="0" w:type="auto"/>
            <w:vAlign w:val="center"/>
            <w:hideMark/>
          </w:tcPr>
          <w:p w:rsidR="00B31556" w:rsidRPr="00AB2A21" w:rsidRDefault="00B31556" w:rsidP="00AB2A21"/>
        </w:tc>
        <w:tc>
          <w:tcPr>
            <w:tcW w:w="0" w:type="auto"/>
            <w:vAlign w:val="center"/>
            <w:hideMark/>
          </w:tcPr>
          <w:p w:rsidR="00B31556" w:rsidRPr="00AB2A21" w:rsidRDefault="00B31556" w:rsidP="00AB2A21"/>
        </w:tc>
      </w:tr>
      <w:tr w:rsidR="00B31556" w:rsidRPr="00AB2A21" w:rsidTr="00B31556">
        <w:trPr>
          <w:trHeight w:val="402"/>
          <w:jc w:val="center"/>
        </w:trPr>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1556" w:rsidRPr="00AB2A21" w:rsidRDefault="00B31556" w:rsidP="00AB2A21">
            <w:r w:rsidRPr="00AB2A21">
              <w:rPr>
                <w:rFonts w:hint="eastAsia"/>
              </w:rPr>
              <w:lastRenderedPageBreak/>
              <w:t>22102</w:t>
            </w:r>
          </w:p>
        </w:tc>
        <w:tc>
          <w:tcPr>
            <w:tcW w:w="222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1556" w:rsidRPr="00AB2A21" w:rsidRDefault="00B31556" w:rsidP="00AB2A21">
            <w:r w:rsidRPr="00AB2A21">
              <w:rPr>
                <w:rFonts w:hint="eastAsia"/>
              </w:rPr>
              <w:t>住房改革支出</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31556" w:rsidRPr="00AB2A21" w:rsidRDefault="00B31556" w:rsidP="00AB2A21">
            <w:r>
              <w:rPr>
                <w:rFonts w:hint="eastAsia"/>
              </w:rPr>
              <w:t>34.17</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1556" w:rsidRPr="00AB2A21" w:rsidRDefault="00B31556" w:rsidP="00AB2A21">
            <w:r>
              <w:rPr>
                <w:rFonts w:hint="eastAsia"/>
              </w:rPr>
              <w:t>34.17</w:t>
            </w:r>
          </w:p>
        </w:tc>
        <w:tc>
          <w:tcPr>
            <w:tcW w:w="1605" w:type="dxa"/>
            <w:tcBorders>
              <w:top w:val="nil"/>
              <w:left w:val="nil"/>
              <w:bottom w:val="single" w:sz="8" w:space="0" w:color="auto"/>
              <w:right w:val="nil"/>
            </w:tcBorders>
            <w:noWrap/>
            <w:tcMar>
              <w:top w:w="0" w:type="dxa"/>
              <w:left w:w="108" w:type="dxa"/>
              <w:bottom w:w="0" w:type="dxa"/>
              <w:right w:w="108" w:type="dxa"/>
            </w:tcMar>
            <w:vAlign w:val="center"/>
            <w:hideMark/>
          </w:tcPr>
          <w:p w:rsidR="00B31556" w:rsidRPr="00AB2A21" w:rsidRDefault="00B31556" w:rsidP="00AB2A21">
            <w:r w:rsidRPr="00AB2A21">
              <w:rPr>
                <w:rFonts w:hint="eastAsia"/>
              </w:rPr>
              <w:t xml:space="preserve">　</w:t>
            </w:r>
          </w:p>
        </w:tc>
        <w:tc>
          <w:tcPr>
            <w:tcW w:w="0" w:type="auto"/>
            <w:vAlign w:val="center"/>
            <w:hideMark/>
          </w:tcPr>
          <w:p w:rsidR="00B31556" w:rsidRPr="00AB2A21" w:rsidRDefault="00B31556" w:rsidP="00AB2A21"/>
        </w:tc>
        <w:tc>
          <w:tcPr>
            <w:tcW w:w="0" w:type="auto"/>
            <w:vAlign w:val="center"/>
            <w:hideMark/>
          </w:tcPr>
          <w:p w:rsidR="00B31556" w:rsidRPr="00AB2A21" w:rsidRDefault="00B31556" w:rsidP="00AB2A21"/>
        </w:tc>
      </w:tr>
      <w:tr w:rsidR="00B31556" w:rsidRPr="00AB2A21" w:rsidTr="00B31556">
        <w:trPr>
          <w:trHeight w:val="402"/>
          <w:jc w:val="center"/>
        </w:trPr>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1556" w:rsidRPr="00AB2A21" w:rsidRDefault="00B31556" w:rsidP="00AB2A21">
            <w:r w:rsidRPr="00AB2A21">
              <w:rPr>
                <w:rFonts w:hint="eastAsia"/>
              </w:rPr>
              <w:t>2210201</w:t>
            </w:r>
          </w:p>
        </w:tc>
        <w:tc>
          <w:tcPr>
            <w:tcW w:w="222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1556" w:rsidRPr="00AB2A21" w:rsidRDefault="00B31556" w:rsidP="00AB2A21">
            <w:r w:rsidRPr="00AB2A21">
              <w:rPr>
                <w:rFonts w:hint="eastAsia"/>
              </w:rPr>
              <w:t>  </w:t>
            </w:r>
            <w:r w:rsidRPr="00AB2A21">
              <w:rPr>
                <w:rFonts w:hint="eastAsia"/>
              </w:rPr>
              <w:t>住房公积金</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31556" w:rsidRPr="00AB2A21" w:rsidRDefault="00B31556" w:rsidP="00AB2A21">
            <w:r>
              <w:rPr>
                <w:rFonts w:hint="eastAsia"/>
              </w:rPr>
              <w:t>19.01</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31556" w:rsidRPr="00AB2A21" w:rsidRDefault="00B31556" w:rsidP="00AB2A21">
            <w:r>
              <w:rPr>
                <w:rFonts w:hint="eastAsia"/>
              </w:rPr>
              <w:t>19.01</w:t>
            </w:r>
          </w:p>
        </w:tc>
        <w:tc>
          <w:tcPr>
            <w:tcW w:w="1605" w:type="dxa"/>
            <w:tcBorders>
              <w:top w:val="nil"/>
              <w:left w:val="nil"/>
              <w:bottom w:val="single" w:sz="8" w:space="0" w:color="auto"/>
              <w:right w:val="nil"/>
            </w:tcBorders>
            <w:noWrap/>
            <w:tcMar>
              <w:top w:w="0" w:type="dxa"/>
              <w:left w:w="108" w:type="dxa"/>
              <w:bottom w:w="0" w:type="dxa"/>
              <w:right w:w="108" w:type="dxa"/>
            </w:tcMar>
            <w:vAlign w:val="center"/>
            <w:hideMark/>
          </w:tcPr>
          <w:p w:rsidR="00B31556" w:rsidRPr="00AB2A21" w:rsidRDefault="00B31556" w:rsidP="00AB2A21">
            <w:r w:rsidRPr="00AB2A21">
              <w:rPr>
                <w:rFonts w:hint="eastAsia"/>
              </w:rPr>
              <w:t xml:space="preserve">　</w:t>
            </w:r>
          </w:p>
        </w:tc>
        <w:tc>
          <w:tcPr>
            <w:tcW w:w="0" w:type="auto"/>
            <w:vAlign w:val="center"/>
            <w:hideMark/>
          </w:tcPr>
          <w:p w:rsidR="00B31556" w:rsidRPr="00AB2A21" w:rsidRDefault="00B31556" w:rsidP="00AB2A21"/>
        </w:tc>
        <w:tc>
          <w:tcPr>
            <w:tcW w:w="0" w:type="auto"/>
            <w:vAlign w:val="center"/>
            <w:hideMark/>
          </w:tcPr>
          <w:p w:rsidR="00B31556" w:rsidRPr="00AB2A21" w:rsidRDefault="00B31556" w:rsidP="00AB2A21"/>
        </w:tc>
      </w:tr>
      <w:tr w:rsidR="00B31556" w:rsidRPr="00AB2A21" w:rsidTr="00B31556">
        <w:trPr>
          <w:trHeight w:val="402"/>
          <w:jc w:val="center"/>
        </w:trPr>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1556" w:rsidRPr="00AB2A21" w:rsidRDefault="00B31556" w:rsidP="00AB2A21">
            <w:r w:rsidRPr="00AB2A21">
              <w:rPr>
                <w:rFonts w:hint="eastAsia"/>
              </w:rPr>
              <w:t>2210202</w:t>
            </w:r>
          </w:p>
        </w:tc>
        <w:tc>
          <w:tcPr>
            <w:tcW w:w="222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1556" w:rsidRPr="00AB2A21" w:rsidRDefault="00B31556" w:rsidP="00AB2A21">
            <w:r w:rsidRPr="00AB2A21">
              <w:rPr>
                <w:rFonts w:hint="eastAsia"/>
              </w:rPr>
              <w:t>  </w:t>
            </w:r>
            <w:r w:rsidRPr="00AB2A21">
              <w:rPr>
                <w:rFonts w:hint="eastAsia"/>
              </w:rPr>
              <w:t>提租补贴</w:t>
            </w:r>
          </w:p>
        </w:tc>
        <w:tc>
          <w:tcPr>
            <w:tcW w:w="164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31556" w:rsidRPr="00AB2A21" w:rsidRDefault="00B31556" w:rsidP="00AB2A21">
            <w:r>
              <w:rPr>
                <w:rFonts w:hint="eastAsia"/>
              </w:rPr>
              <w:t>15.16</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31556" w:rsidRPr="00AB2A21" w:rsidRDefault="00B31556" w:rsidP="00AB2A21">
            <w:r>
              <w:rPr>
                <w:rFonts w:hint="eastAsia"/>
              </w:rPr>
              <w:t>15.16</w:t>
            </w:r>
          </w:p>
        </w:tc>
        <w:tc>
          <w:tcPr>
            <w:tcW w:w="1605" w:type="dxa"/>
            <w:tcBorders>
              <w:top w:val="nil"/>
              <w:left w:val="nil"/>
              <w:bottom w:val="single" w:sz="8" w:space="0" w:color="auto"/>
              <w:right w:val="nil"/>
            </w:tcBorders>
            <w:noWrap/>
            <w:tcMar>
              <w:top w:w="0" w:type="dxa"/>
              <w:left w:w="108" w:type="dxa"/>
              <w:bottom w:w="0" w:type="dxa"/>
              <w:right w:w="108" w:type="dxa"/>
            </w:tcMar>
            <w:vAlign w:val="center"/>
            <w:hideMark/>
          </w:tcPr>
          <w:p w:rsidR="00B31556" w:rsidRPr="00AB2A21" w:rsidRDefault="00B31556" w:rsidP="00AB2A21">
            <w:r w:rsidRPr="00AB2A21">
              <w:rPr>
                <w:rFonts w:hint="eastAsia"/>
              </w:rPr>
              <w:t xml:space="preserve">　</w:t>
            </w:r>
          </w:p>
        </w:tc>
        <w:tc>
          <w:tcPr>
            <w:tcW w:w="0" w:type="auto"/>
            <w:vAlign w:val="center"/>
            <w:hideMark/>
          </w:tcPr>
          <w:p w:rsidR="00B31556" w:rsidRPr="00AB2A21" w:rsidRDefault="00B31556" w:rsidP="00AB2A21"/>
        </w:tc>
        <w:tc>
          <w:tcPr>
            <w:tcW w:w="0" w:type="auto"/>
            <w:vAlign w:val="center"/>
            <w:hideMark/>
          </w:tcPr>
          <w:p w:rsidR="00B31556" w:rsidRPr="00AB2A21" w:rsidRDefault="00B31556" w:rsidP="00AB2A21"/>
        </w:tc>
      </w:tr>
      <w:tr w:rsidR="00B31556" w:rsidRPr="00AB2A21" w:rsidTr="00B31556">
        <w:trPr>
          <w:trHeight w:val="600"/>
          <w:jc w:val="center"/>
        </w:trPr>
        <w:tc>
          <w:tcPr>
            <w:tcW w:w="8220" w:type="dxa"/>
            <w:gridSpan w:val="6"/>
            <w:tcBorders>
              <w:top w:val="nil"/>
              <w:left w:val="nil"/>
              <w:bottom w:val="nil"/>
              <w:right w:val="nil"/>
            </w:tcBorders>
            <w:tcMar>
              <w:top w:w="0" w:type="dxa"/>
              <w:left w:w="108" w:type="dxa"/>
              <w:bottom w:w="0" w:type="dxa"/>
              <w:right w:w="108" w:type="dxa"/>
            </w:tcMar>
            <w:vAlign w:val="center"/>
            <w:hideMark/>
          </w:tcPr>
          <w:p w:rsidR="00B31556" w:rsidRPr="00AB2A21" w:rsidRDefault="00B31556" w:rsidP="00AB2A21">
            <w:r w:rsidRPr="00AB2A21">
              <w:rPr>
                <w:rFonts w:hint="eastAsia"/>
              </w:rPr>
              <w:t>注：财政拨款支出包括一般公共预算拨款支出和政府性基金预算拨款支出。</w:t>
            </w:r>
          </w:p>
        </w:tc>
        <w:tc>
          <w:tcPr>
            <w:tcW w:w="0" w:type="auto"/>
            <w:vAlign w:val="center"/>
            <w:hideMark/>
          </w:tcPr>
          <w:p w:rsidR="00B31556" w:rsidRPr="00AB2A21" w:rsidRDefault="00B31556" w:rsidP="00AB2A21"/>
        </w:tc>
        <w:tc>
          <w:tcPr>
            <w:tcW w:w="0" w:type="auto"/>
            <w:vAlign w:val="center"/>
            <w:hideMark/>
          </w:tcPr>
          <w:p w:rsidR="00B31556" w:rsidRPr="00AB2A21" w:rsidRDefault="00B31556" w:rsidP="00AB2A21"/>
        </w:tc>
      </w:tr>
      <w:tr w:rsidR="00B31556" w:rsidRPr="00AB2A21" w:rsidTr="00B31556">
        <w:trPr>
          <w:jc w:val="center"/>
        </w:trPr>
        <w:tc>
          <w:tcPr>
            <w:tcW w:w="1185" w:type="dxa"/>
            <w:tcBorders>
              <w:top w:val="nil"/>
              <w:left w:val="nil"/>
              <w:bottom w:val="nil"/>
              <w:right w:val="nil"/>
            </w:tcBorders>
            <w:vAlign w:val="center"/>
            <w:hideMark/>
          </w:tcPr>
          <w:p w:rsidR="00B31556" w:rsidRPr="00AB2A21" w:rsidRDefault="00B31556" w:rsidP="00AB2A21">
            <w:r w:rsidRPr="00AB2A21">
              <w:t> </w:t>
            </w:r>
          </w:p>
        </w:tc>
        <w:tc>
          <w:tcPr>
            <w:tcW w:w="1269" w:type="dxa"/>
            <w:tcBorders>
              <w:top w:val="nil"/>
              <w:left w:val="nil"/>
              <w:bottom w:val="nil"/>
              <w:right w:val="nil"/>
            </w:tcBorders>
            <w:vAlign w:val="center"/>
            <w:hideMark/>
          </w:tcPr>
          <w:p w:rsidR="00B31556" w:rsidRPr="00AB2A21" w:rsidRDefault="00B31556" w:rsidP="00AB2A21">
            <w:r w:rsidRPr="00AB2A21">
              <w:t> </w:t>
            </w:r>
          </w:p>
        </w:tc>
        <w:tc>
          <w:tcPr>
            <w:tcW w:w="960" w:type="dxa"/>
            <w:tcBorders>
              <w:top w:val="nil"/>
              <w:left w:val="nil"/>
              <w:bottom w:val="nil"/>
              <w:right w:val="nil"/>
            </w:tcBorders>
            <w:vAlign w:val="center"/>
            <w:hideMark/>
          </w:tcPr>
          <w:p w:rsidR="00B31556" w:rsidRPr="00AB2A21" w:rsidRDefault="00B31556" w:rsidP="00AB2A21">
            <w:r w:rsidRPr="00AB2A21">
              <w:t> </w:t>
            </w:r>
          </w:p>
        </w:tc>
        <w:tc>
          <w:tcPr>
            <w:tcW w:w="1641" w:type="dxa"/>
            <w:tcBorders>
              <w:top w:val="nil"/>
              <w:left w:val="nil"/>
              <w:bottom w:val="nil"/>
              <w:right w:val="nil"/>
            </w:tcBorders>
            <w:vAlign w:val="center"/>
            <w:hideMark/>
          </w:tcPr>
          <w:p w:rsidR="00B31556" w:rsidRPr="00AB2A21" w:rsidRDefault="00B31556" w:rsidP="00AB2A21">
            <w:r w:rsidRPr="00AB2A21">
              <w:t> </w:t>
            </w:r>
          </w:p>
        </w:tc>
        <w:tc>
          <w:tcPr>
            <w:tcW w:w="1560" w:type="dxa"/>
            <w:tcBorders>
              <w:top w:val="nil"/>
              <w:left w:val="nil"/>
              <w:bottom w:val="nil"/>
              <w:right w:val="nil"/>
            </w:tcBorders>
            <w:vAlign w:val="center"/>
            <w:hideMark/>
          </w:tcPr>
          <w:p w:rsidR="00B31556" w:rsidRPr="00AB2A21" w:rsidRDefault="00B31556" w:rsidP="00AB2A21">
            <w:r w:rsidRPr="00AB2A21">
              <w:t> </w:t>
            </w:r>
          </w:p>
        </w:tc>
        <w:tc>
          <w:tcPr>
            <w:tcW w:w="1605" w:type="dxa"/>
            <w:tcBorders>
              <w:top w:val="nil"/>
              <w:left w:val="nil"/>
              <w:bottom w:val="nil"/>
              <w:right w:val="nil"/>
            </w:tcBorders>
            <w:vAlign w:val="center"/>
            <w:hideMark/>
          </w:tcPr>
          <w:p w:rsidR="00B31556" w:rsidRPr="00AB2A21" w:rsidRDefault="00B31556" w:rsidP="00AB2A21">
            <w:r w:rsidRPr="00AB2A21">
              <w:t> </w:t>
            </w:r>
          </w:p>
        </w:tc>
        <w:tc>
          <w:tcPr>
            <w:tcW w:w="481" w:type="dxa"/>
            <w:tcBorders>
              <w:top w:val="nil"/>
              <w:left w:val="nil"/>
              <w:bottom w:val="nil"/>
              <w:right w:val="nil"/>
            </w:tcBorders>
            <w:vAlign w:val="center"/>
            <w:hideMark/>
          </w:tcPr>
          <w:p w:rsidR="00B31556" w:rsidRPr="00AB2A21" w:rsidRDefault="00B31556" w:rsidP="00AB2A21">
            <w:r w:rsidRPr="00AB2A21">
              <w:t> </w:t>
            </w:r>
          </w:p>
        </w:tc>
        <w:tc>
          <w:tcPr>
            <w:tcW w:w="1155" w:type="dxa"/>
            <w:tcBorders>
              <w:top w:val="nil"/>
              <w:left w:val="nil"/>
              <w:bottom w:val="nil"/>
              <w:right w:val="nil"/>
            </w:tcBorders>
            <w:vAlign w:val="center"/>
            <w:hideMark/>
          </w:tcPr>
          <w:p w:rsidR="00B31556" w:rsidRPr="00AB2A21" w:rsidRDefault="00B31556" w:rsidP="00AB2A21">
            <w:r w:rsidRPr="00AB2A21">
              <w:t> </w:t>
            </w:r>
          </w:p>
        </w:tc>
      </w:tr>
    </w:tbl>
    <w:p w:rsidR="00AB2A21" w:rsidRPr="00AB2A21" w:rsidRDefault="00AB2A21" w:rsidP="00AB2A21">
      <w:r w:rsidRPr="00AB2A21">
        <w:rPr>
          <w:rFonts w:hint="eastAsia"/>
        </w:rPr>
        <w:t> </w:t>
      </w:r>
    </w:p>
    <w:tbl>
      <w:tblPr>
        <w:tblW w:w="8980" w:type="dxa"/>
        <w:jc w:val="center"/>
        <w:tblInd w:w="93" w:type="dxa"/>
        <w:tblCellMar>
          <w:left w:w="0" w:type="dxa"/>
          <w:right w:w="0" w:type="dxa"/>
        </w:tblCellMar>
        <w:tblLook w:val="04A0" w:firstRow="1" w:lastRow="0" w:firstColumn="1" w:lastColumn="0" w:noHBand="0" w:noVBand="1"/>
      </w:tblPr>
      <w:tblGrid>
        <w:gridCol w:w="1520"/>
        <w:gridCol w:w="1520"/>
        <w:gridCol w:w="1520"/>
        <w:gridCol w:w="1520"/>
        <w:gridCol w:w="1380"/>
        <w:gridCol w:w="1520"/>
      </w:tblGrid>
      <w:tr w:rsidR="00AB2A21" w:rsidRPr="00AB2A21" w:rsidTr="00AB2A21">
        <w:trPr>
          <w:trHeight w:val="600"/>
          <w:jc w:val="center"/>
        </w:trPr>
        <w:tc>
          <w:tcPr>
            <w:tcW w:w="8980" w:type="dxa"/>
            <w:gridSpan w:val="6"/>
            <w:tcMar>
              <w:top w:w="0" w:type="dxa"/>
              <w:left w:w="108" w:type="dxa"/>
              <w:bottom w:w="0" w:type="dxa"/>
              <w:right w:w="108" w:type="dxa"/>
            </w:tcMar>
            <w:vAlign w:val="center"/>
            <w:hideMark/>
          </w:tcPr>
          <w:p w:rsidR="00AB2A21" w:rsidRPr="00AB2A21" w:rsidRDefault="00AB2A21" w:rsidP="00AB2A21">
            <w:r w:rsidRPr="00AB2A21">
              <w:rPr>
                <w:rFonts w:hint="eastAsia"/>
              </w:rPr>
              <w:t>表</w:t>
            </w:r>
            <w:r w:rsidRPr="00AB2A21">
              <w:rPr>
                <w:rFonts w:hint="eastAsia"/>
              </w:rPr>
              <w:t>3 </w:t>
            </w:r>
            <w:r w:rsidRPr="00AB2A21">
              <w:rPr>
                <w:rFonts w:hint="eastAsia"/>
              </w:rPr>
              <w:t>“三公”经费一般公共预算拨款支出决算表</w:t>
            </w:r>
          </w:p>
        </w:tc>
      </w:tr>
      <w:tr w:rsidR="00AB2A21" w:rsidRPr="00AB2A21" w:rsidTr="00AB2A21">
        <w:trPr>
          <w:trHeight w:val="499"/>
          <w:jc w:val="center"/>
        </w:trPr>
        <w:tc>
          <w:tcPr>
            <w:tcW w:w="3040" w:type="dxa"/>
            <w:gridSpan w:val="2"/>
            <w:shd w:val="clear" w:color="auto" w:fill="FFFFFF"/>
            <w:noWrap/>
            <w:tcMar>
              <w:top w:w="0" w:type="dxa"/>
              <w:left w:w="108" w:type="dxa"/>
              <w:bottom w:w="0" w:type="dxa"/>
              <w:right w:w="108" w:type="dxa"/>
            </w:tcMar>
            <w:vAlign w:val="center"/>
            <w:hideMark/>
          </w:tcPr>
          <w:p w:rsidR="00AB2A21" w:rsidRPr="00AB2A21" w:rsidRDefault="00AD5082" w:rsidP="00AB2A21">
            <w:r>
              <w:rPr>
                <w:rFonts w:hint="eastAsia"/>
              </w:rPr>
              <w:t>编制部门：致公党</w:t>
            </w:r>
            <w:r w:rsidR="00AB2A21" w:rsidRPr="00AB2A21">
              <w:rPr>
                <w:rFonts w:hint="eastAsia"/>
              </w:rPr>
              <w:t>江苏省委</w:t>
            </w:r>
            <w:r w:rsidR="00AB2A21" w:rsidRPr="00AB2A21">
              <w:rPr>
                <w:rFonts w:hint="eastAsia"/>
              </w:rPr>
              <w:t>           </w:t>
            </w:r>
          </w:p>
        </w:tc>
        <w:tc>
          <w:tcPr>
            <w:tcW w:w="1520" w:type="dxa"/>
            <w:shd w:val="clear" w:color="auto" w:fill="FFFFFF"/>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1520" w:type="dxa"/>
            <w:shd w:val="clear" w:color="auto" w:fill="FFFFFF"/>
            <w:noWrap/>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1380" w:type="dxa"/>
            <w:shd w:val="clear" w:color="auto" w:fill="FFFFFF"/>
            <w:tcMar>
              <w:top w:w="0" w:type="dxa"/>
              <w:left w:w="108" w:type="dxa"/>
              <w:bottom w:w="0" w:type="dxa"/>
              <w:right w:w="108" w:type="dxa"/>
            </w:tcMar>
            <w:vAlign w:val="center"/>
            <w:hideMark/>
          </w:tcPr>
          <w:p w:rsidR="00AB2A21" w:rsidRPr="00AB2A21" w:rsidRDefault="00AB2A21" w:rsidP="00AB2A21">
            <w:r w:rsidRPr="00AB2A21">
              <w:rPr>
                <w:rFonts w:hint="eastAsia"/>
              </w:rPr>
              <w:t xml:space="preserve">　</w:t>
            </w:r>
          </w:p>
        </w:tc>
        <w:tc>
          <w:tcPr>
            <w:tcW w:w="1520" w:type="dxa"/>
            <w:shd w:val="clear" w:color="auto" w:fill="FFFFFF"/>
            <w:noWrap/>
            <w:tcMar>
              <w:top w:w="0" w:type="dxa"/>
              <w:left w:w="108" w:type="dxa"/>
              <w:bottom w:w="0" w:type="dxa"/>
              <w:right w:w="108" w:type="dxa"/>
            </w:tcMar>
            <w:vAlign w:val="center"/>
            <w:hideMark/>
          </w:tcPr>
          <w:p w:rsidR="00AB2A21" w:rsidRPr="00AB2A21" w:rsidRDefault="00AB2A21" w:rsidP="00AB2A21">
            <w:r w:rsidRPr="00AB2A21">
              <w:rPr>
                <w:rFonts w:hint="eastAsia"/>
              </w:rPr>
              <w:t>单位：万元</w:t>
            </w:r>
          </w:p>
        </w:tc>
      </w:tr>
      <w:tr w:rsidR="00AB2A21" w:rsidRPr="00AB2A21" w:rsidTr="00AB2A21">
        <w:trPr>
          <w:trHeight w:val="499"/>
          <w:jc w:val="center"/>
        </w:trPr>
        <w:tc>
          <w:tcPr>
            <w:tcW w:w="1520"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AB2A21" w:rsidRPr="00AB2A21" w:rsidRDefault="00AB2A21" w:rsidP="00AB2A21">
            <w:r w:rsidRPr="00AB2A21">
              <w:rPr>
                <w:rFonts w:hint="eastAsia"/>
                <w:b/>
                <w:bCs/>
              </w:rPr>
              <w:t>合计</w:t>
            </w:r>
          </w:p>
        </w:tc>
        <w:tc>
          <w:tcPr>
            <w:tcW w:w="1520"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AB2A21" w:rsidRPr="00AB2A21" w:rsidRDefault="00AB2A21" w:rsidP="00AB2A21">
            <w:r w:rsidRPr="00AB2A21">
              <w:rPr>
                <w:rFonts w:hint="eastAsia"/>
                <w:b/>
                <w:bCs/>
              </w:rPr>
              <w:t>因公出国（境）费</w:t>
            </w:r>
          </w:p>
        </w:tc>
        <w:tc>
          <w:tcPr>
            <w:tcW w:w="44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B2A21" w:rsidRPr="00AB2A21" w:rsidRDefault="00AB2A21" w:rsidP="00AB2A21">
            <w:r w:rsidRPr="00AB2A21">
              <w:rPr>
                <w:rFonts w:hint="eastAsia"/>
                <w:b/>
                <w:bCs/>
              </w:rPr>
              <w:t>公务用车购置及运行费</w:t>
            </w:r>
          </w:p>
        </w:tc>
        <w:tc>
          <w:tcPr>
            <w:tcW w:w="1520" w:type="dxa"/>
            <w:vMerge w:val="restart"/>
            <w:tcBorders>
              <w:top w:val="single" w:sz="8" w:space="0" w:color="auto"/>
              <w:left w:val="nil"/>
              <w:bottom w:val="single" w:sz="8" w:space="0" w:color="000000"/>
              <w:right w:val="nil"/>
            </w:tcBorders>
            <w:tcMar>
              <w:top w:w="0" w:type="dxa"/>
              <w:left w:w="108" w:type="dxa"/>
              <w:bottom w:w="0" w:type="dxa"/>
              <w:right w:w="108" w:type="dxa"/>
            </w:tcMar>
            <w:vAlign w:val="center"/>
            <w:hideMark/>
          </w:tcPr>
          <w:p w:rsidR="00AB2A21" w:rsidRPr="00AB2A21" w:rsidRDefault="00AB2A21" w:rsidP="00AB2A21">
            <w:r w:rsidRPr="00AB2A21">
              <w:rPr>
                <w:rFonts w:hint="eastAsia"/>
                <w:b/>
                <w:bCs/>
              </w:rPr>
              <w:t>公务接待费</w:t>
            </w:r>
          </w:p>
        </w:tc>
      </w:tr>
      <w:tr w:rsidR="00AB2A21" w:rsidRPr="00AB2A21" w:rsidTr="00AB2A21">
        <w:trPr>
          <w:trHeight w:val="600"/>
          <w:jc w:val="center"/>
        </w:trPr>
        <w:tc>
          <w:tcPr>
            <w:tcW w:w="0" w:type="auto"/>
            <w:vMerge/>
            <w:tcBorders>
              <w:top w:val="single" w:sz="8" w:space="0" w:color="auto"/>
              <w:left w:val="nil"/>
              <w:bottom w:val="single" w:sz="8" w:space="0" w:color="000000"/>
              <w:right w:val="single" w:sz="8" w:space="0" w:color="auto"/>
            </w:tcBorders>
            <w:vAlign w:val="center"/>
            <w:hideMark/>
          </w:tcPr>
          <w:p w:rsidR="00AB2A21" w:rsidRPr="00AB2A21" w:rsidRDefault="00AB2A21" w:rsidP="00AB2A21"/>
        </w:tc>
        <w:tc>
          <w:tcPr>
            <w:tcW w:w="0" w:type="auto"/>
            <w:vMerge/>
            <w:tcBorders>
              <w:top w:val="single" w:sz="8" w:space="0" w:color="auto"/>
              <w:left w:val="nil"/>
              <w:bottom w:val="single" w:sz="8" w:space="0" w:color="000000"/>
              <w:right w:val="single" w:sz="8" w:space="0" w:color="auto"/>
            </w:tcBorders>
            <w:vAlign w:val="center"/>
            <w:hideMark/>
          </w:tcPr>
          <w:p w:rsidR="00AB2A21" w:rsidRPr="00AB2A21" w:rsidRDefault="00AB2A21" w:rsidP="00AB2A21"/>
        </w:tc>
        <w:tc>
          <w:tcPr>
            <w:tcW w:w="1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A21" w:rsidRPr="00AB2A21" w:rsidRDefault="00AB2A21" w:rsidP="00AB2A21">
            <w:r w:rsidRPr="00AB2A21">
              <w:rPr>
                <w:rFonts w:hint="eastAsia"/>
                <w:b/>
                <w:bCs/>
              </w:rPr>
              <w:t>小计</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A21" w:rsidRPr="00AB2A21" w:rsidRDefault="00AB2A21" w:rsidP="00AB2A21">
            <w:r w:rsidRPr="00AB2A21">
              <w:rPr>
                <w:rFonts w:hint="eastAsia"/>
                <w:b/>
                <w:bCs/>
              </w:rPr>
              <w:t>公务用车</w:t>
            </w:r>
            <w:r w:rsidRPr="00AB2A21">
              <w:rPr>
                <w:rFonts w:hint="eastAsia"/>
                <w:b/>
                <w:bCs/>
              </w:rPr>
              <w:br/>
            </w:r>
            <w:r w:rsidRPr="00AB2A21">
              <w:rPr>
                <w:rFonts w:hint="eastAsia"/>
                <w:b/>
                <w:bCs/>
              </w:rPr>
              <w:t>购置费</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A21" w:rsidRPr="00AB2A21" w:rsidRDefault="00AB2A21" w:rsidP="00AB2A21">
            <w:r w:rsidRPr="00AB2A21">
              <w:rPr>
                <w:rFonts w:hint="eastAsia"/>
                <w:b/>
                <w:bCs/>
              </w:rPr>
              <w:t>公务用车</w:t>
            </w:r>
            <w:r w:rsidRPr="00AB2A21">
              <w:rPr>
                <w:rFonts w:hint="eastAsia"/>
                <w:b/>
                <w:bCs/>
              </w:rPr>
              <w:br/>
            </w:r>
            <w:r w:rsidRPr="00AB2A21">
              <w:rPr>
                <w:rFonts w:hint="eastAsia"/>
                <w:b/>
                <w:bCs/>
              </w:rPr>
              <w:t>运行费</w:t>
            </w:r>
          </w:p>
        </w:tc>
        <w:tc>
          <w:tcPr>
            <w:tcW w:w="0" w:type="auto"/>
            <w:vMerge/>
            <w:tcBorders>
              <w:top w:val="single" w:sz="8" w:space="0" w:color="auto"/>
              <w:left w:val="nil"/>
              <w:bottom w:val="single" w:sz="8" w:space="0" w:color="000000"/>
              <w:right w:val="nil"/>
            </w:tcBorders>
            <w:vAlign w:val="center"/>
            <w:hideMark/>
          </w:tcPr>
          <w:p w:rsidR="00AB2A21" w:rsidRPr="00AB2A21" w:rsidRDefault="00AB2A21" w:rsidP="00AB2A21"/>
        </w:tc>
      </w:tr>
      <w:tr w:rsidR="00AB2A21" w:rsidRPr="00AB2A21" w:rsidTr="00AB2A21">
        <w:trPr>
          <w:trHeight w:val="499"/>
          <w:jc w:val="center"/>
        </w:trPr>
        <w:tc>
          <w:tcPr>
            <w:tcW w:w="1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A21" w:rsidRPr="00AB2A21" w:rsidRDefault="00AD5082" w:rsidP="00AB2A21">
            <w:r w:rsidRPr="00AD5082">
              <w:rPr>
                <w:rFonts w:hint="eastAsia"/>
              </w:rPr>
              <w:t>19.03</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A21" w:rsidRPr="00AB2A21" w:rsidRDefault="00AB2A21" w:rsidP="00AB2A21">
            <w:r w:rsidRPr="00AB2A21">
              <w:rPr>
                <w:rFonts w:hint="eastAsia"/>
                <w:b/>
                <w:bCs/>
              </w:rPr>
              <w:t xml:space="preserve">　</w:t>
            </w:r>
            <w:r w:rsidRPr="00AB2A21">
              <w:rPr>
                <w:rFonts w:hint="eastAsia"/>
                <w:b/>
                <w:bCs/>
              </w:rPr>
              <w:t>0</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A21" w:rsidRPr="00AB2A21" w:rsidRDefault="00AD5082" w:rsidP="00AB2A21">
            <w:r>
              <w:rPr>
                <w:rFonts w:hint="eastAsia"/>
              </w:rPr>
              <w:t>17.33</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A21" w:rsidRPr="00AB2A21" w:rsidRDefault="00AB2A21" w:rsidP="00AB2A21">
            <w:r w:rsidRPr="00AB2A21">
              <w:rPr>
                <w:rFonts w:hint="eastAsia"/>
                <w:b/>
                <w:bCs/>
              </w:rPr>
              <w:t xml:space="preserve">　</w:t>
            </w:r>
            <w:r w:rsidRPr="00AB2A21">
              <w:rPr>
                <w:rFonts w:hint="eastAsia"/>
                <w:b/>
                <w:bCs/>
              </w:rPr>
              <w:t>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2A21" w:rsidRPr="00AB2A21" w:rsidRDefault="00AB2A21" w:rsidP="00AD5082">
            <w:r w:rsidRPr="00AD5082">
              <w:rPr>
                <w:rFonts w:hint="eastAsia"/>
              </w:rPr>
              <w:t xml:space="preserve">　</w:t>
            </w:r>
            <w:r w:rsidR="00AD5082" w:rsidRPr="00AD5082">
              <w:rPr>
                <w:rFonts w:hint="eastAsia"/>
              </w:rPr>
              <w:t>17.33</w:t>
            </w:r>
          </w:p>
        </w:tc>
        <w:tc>
          <w:tcPr>
            <w:tcW w:w="1520" w:type="dxa"/>
            <w:tcBorders>
              <w:top w:val="nil"/>
              <w:left w:val="nil"/>
              <w:bottom w:val="single" w:sz="8" w:space="0" w:color="auto"/>
              <w:right w:val="nil"/>
            </w:tcBorders>
            <w:tcMar>
              <w:top w:w="0" w:type="dxa"/>
              <w:left w:w="108" w:type="dxa"/>
              <w:bottom w:w="0" w:type="dxa"/>
              <w:right w:w="108" w:type="dxa"/>
            </w:tcMar>
            <w:vAlign w:val="center"/>
            <w:hideMark/>
          </w:tcPr>
          <w:p w:rsidR="00AB2A21" w:rsidRPr="00AB2A21" w:rsidRDefault="00AD5082" w:rsidP="00AB2A21">
            <w:r>
              <w:rPr>
                <w:rFonts w:hint="eastAsia"/>
              </w:rPr>
              <w:t>1.7</w:t>
            </w:r>
          </w:p>
        </w:tc>
      </w:tr>
    </w:tbl>
    <w:p w:rsidR="00AB2A21" w:rsidRPr="00AB2A21" w:rsidRDefault="00AB2A21" w:rsidP="00AB2A21">
      <w:r w:rsidRPr="00AB2A21">
        <w:rPr>
          <w:rFonts w:hint="eastAsia"/>
        </w:rPr>
        <w:t> </w:t>
      </w:r>
    </w:p>
    <w:p w:rsidR="00AB2A21" w:rsidRPr="00544375" w:rsidRDefault="00AB2A21" w:rsidP="00544375">
      <w:pPr>
        <w:jc w:val="center"/>
        <w:rPr>
          <w:sz w:val="36"/>
          <w:szCs w:val="32"/>
        </w:rPr>
      </w:pPr>
    </w:p>
    <w:p w:rsidR="00AB2A21" w:rsidRPr="00544375" w:rsidRDefault="00AB2A21" w:rsidP="00544375">
      <w:pPr>
        <w:jc w:val="center"/>
        <w:rPr>
          <w:sz w:val="36"/>
          <w:szCs w:val="32"/>
        </w:rPr>
      </w:pPr>
      <w:r w:rsidRPr="00544375">
        <w:rPr>
          <w:rFonts w:hint="eastAsia"/>
          <w:sz w:val="36"/>
          <w:szCs w:val="32"/>
        </w:rPr>
        <w:t>第三部分</w:t>
      </w:r>
      <w:r w:rsidRPr="00544375">
        <w:rPr>
          <w:rFonts w:hint="eastAsia"/>
          <w:sz w:val="36"/>
          <w:szCs w:val="32"/>
        </w:rPr>
        <w:t>  </w:t>
      </w:r>
      <w:r w:rsidR="000870D1" w:rsidRPr="00544375">
        <w:rPr>
          <w:rFonts w:hint="eastAsia"/>
          <w:sz w:val="36"/>
          <w:szCs w:val="32"/>
        </w:rPr>
        <w:t>致公党</w:t>
      </w:r>
      <w:r w:rsidRPr="00544375">
        <w:rPr>
          <w:rFonts w:hint="eastAsia"/>
          <w:sz w:val="36"/>
          <w:szCs w:val="32"/>
        </w:rPr>
        <w:t>江苏省委</w:t>
      </w:r>
      <w:r w:rsidRPr="00544375">
        <w:rPr>
          <w:rFonts w:hint="eastAsia"/>
          <w:sz w:val="36"/>
          <w:szCs w:val="32"/>
        </w:rPr>
        <w:t>2014</w:t>
      </w:r>
      <w:r w:rsidRPr="00544375">
        <w:rPr>
          <w:rFonts w:hint="eastAsia"/>
          <w:sz w:val="36"/>
          <w:szCs w:val="32"/>
        </w:rPr>
        <w:t>年度决算情况说明</w:t>
      </w:r>
    </w:p>
    <w:p w:rsidR="00AB2A21" w:rsidRPr="00AB2A21" w:rsidRDefault="00AB2A21" w:rsidP="00AB2A21">
      <w:r w:rsidRPr="00AB2A21">
        <w:rPr>
          <w:rFonts w:hint="eastAsia"/>
        </w:rPr>
        <w:t> </w:t>
      </w:r>
    </w:p>
    <w:p w:rsidR="00AB2A21" w:rsidRPr="00AB2A21" w:rsidRDefault="00AB2A21" w:rsidP="00AB2A21">
      <w:r w:rsidRPr="00AB2A21">
        <w:rPr>
          <w:rFonts w:hint="eastAsia"/>
        </w:rPr>
        <w:t>一、部门收入支出决算总体情况说明</w:t>
      </w:r>
    </w:p>
    <w:p w:rsidR="00AB2A21" w:rsidRPr="00AB2A21" w:rsidRDefault="00AB2A21" w:rsidP="00AB2A21">
      <w:r w:rsidRPr="00AB2A21">
        <w:rPr>
          <w:rFonts w:hint="eastAsia"/>
        </w:rPr>
        <w:t>（一）部门收入情况</w:t>
      </w:r>
    </w:p>
    <w:p w:rsidR="000870D1" w:rsidRDefault="000870D1" w:rsidP="003D3FE5">
      <w:pPr>
        <w:ind w:firstLineChars="200" w:firstLine="420"/>
        <w:rPr>
          <w:rFonts w:hint="eastAsia"/>
        </w:rPr>
      </w:pPr>
      <w:r>
        <w:rPr>
          <w:rFonts w:hint="eastAsia"/>
        </w:rPr>
        <w:t>致公党</w:t>
      </w:r>
      <w:r w:rsidR="00AB2A21" w:rsidRPr="00AB2A21">
        <w:rPr>
          <w:rFonts w:hint="eastAsia"/>
        </w:rPr>
        <w:t>江苏省委</w:t>
      </w:r>
      <w:r w:rsidR="00AB2A21" w:rsidRPr="00AB2A21">
        <w:rPr>
          <w:rFonts w:hint="eastAsia"/>
        </w:rPr>
        <w:t>2014</w:t>
      </w:r>
      <w:r w:rsidR="00AB2A21" w:rsidRPr="00AB2A21">
        <w:rPr>
          <w:rFonts w:hint="eastAsia"/>
        </w:rPr>
        <w:t>年度收入决算</w:t>
      </w:r>
      <w:r>
        <w:rPr>
          <w:rFonts w:hint="eastAsia"/>
        </w:rPr>
        <w:t>653.47</w:t>
      </w:r>
      <w:r w:rsidR="00AB2A21" w:rsidRPr="00AB2A21">
        <w:rPr>
          <w:rFonts w:hint="eastAsia"/>
        </w:rPr>
        <w:t>万元，比上年减少</w:t>
      </w:r>
      <w:r>
        <w:rPr>
          <w:rFonts w:hint="eastAsia"/>
        </w:rPr>
        <w:t>2. 55</w:t>
      </w:r>
      <w:r w:rsidR="00AB2A21" w:rsidRPr="00AB2A21">
        <w:rPr>
          <w:rFonts w:hint="eastAsia"/>
        </w:rPr>
        <w:t>万元，减少</w:t>
      </w:r>
      <w:r>
        <w:rPr>
          <w:rFonts w:hint="eastAsia"/>
        </w:rPr>
        <w:t>0.003</w:t>
      </w:r>
      <w:r w:rsidR="00AB2A21" w:rsidRPr="00AB2A21">
        <w:rPr>
          <w:rFonts w:hint="eastAsia"/>
        </w:rPr>
        <w:t>%</w:t>
      </w:r>
      <w:r>
        <w:rPr>
          <w:rFonts w:hint="eastAsia"/>
        </w:rPr>
        <w:t>。</w:t>
      </w:r>
    </w:p>
    <w:p w:rsidR="00AB2A21" w:rsidRPr="00AB2A21" w:rsidRDefault="000870D1" w:rsidP="000870D1">
      <w:proofErr w:type="gramStart"/>
      <w:r>
        <w:rPr>
          <w:rFonts w:hint="eastAsia"/>
        </w:rPr>
        <w:t>无上年</w:t>
      </w:r>
      <w:proofErr w:type="gramEnd"/>
      <w:r>
        <w:rPr>
          <w:rFonts w:hint="eastAsia"/>
        </w:rPr>
        <w:t>结转和结余资金，本年收入全部为</w:t>
      </w:r>
      <w:r w:rsidR="00AB2A21" w:rsidRPr="00AB2A21">
        <w:rPr>
          <w:rFonts w:hint="eastAsia"/>
        </w:rPr>
        <w:t>财政拨款收入</w:t>
      </w:r>
      <w:r>
        <w:rPr>
          <w:rFonts w:hint="eastAsia"/>
        </w:rPr>
        <w:t>。</w:t>
      </w:r>
      <w:r w:rsidR="00AB2A21" w:rsidRPr="00AB2A21">
        <w:rPr>
          <w:rFonts w:hint="eastAsia"/>
        </w:rPr>
        <w:t> </w:t>
      </w:r>
    </w:p>
    <w:p w:rsidR="00AB2A21" w:rsidRPr="00AB2A21" w:rsidRDefault="00AB2A21" w:rsidP="00AB2A21">
      <w:r w:rsidRPr="00AB2A21">
        <w:rPr>
          <w:rFonts w:hint="eastAsia"/>
        </w:rPr>
        <w:t>（二）部门支出情况</w:t>
      </w:r>
    </w:p>
    <w:p w:rsidR="00AB2A21" w:rsidRPr="00AB2A21" w:rsidRDefault="003D3FE5" w:rsidP="003D3FE5">
      <w:pPr>
        <w:ind w:firstLineChars="200" w:firstLine="420"/>
      </w:pPr>
      <w:r>
        <w:rPr>
          <w:rFonts w:hint="eastAsia"/>
        </w:rPr>
        <w:t>致公党</w:t>
      </w:r>
      <w:r w:rsidR="00AB2A21" w:rsidRPr="00AB2A21">
        <w:rPr>
          <w:rFonts w:hint="eastAsia"/>
        </w:rPr>
        <w:t>江苏省委</w:t>
      </w:r>
      <w:r w:rsidR="00AB2A21" w:rsidRPr="00AB2A21">
        <w:rPr>
          <w:rFonts w:hint="eastAsia"/>
        </w:rPr>
        <w:t>2014</w:t>
      </w:r>
      <w:r w:rsidR="00AB2A21" w:rsidRPr="00AB2A21">
        <w:rPr>
          <w:rFonts w:hint="eastAsia"/>
        </w:rPr>
        <w:t>年度支出决算</w:t>
      </w:r>
      <w:r w:rsidR="000870D1">
        <w:rPr>
          <w:rFonts w:hint="eastAsia"/>
        </w:rPr>
        <w:t>628.99</w:t>
      </w:r>
      <w:r w:rsidR="00AB2A21" w:rsidRPr="00AB2A21">
        <w:rPr>
          <w:rFonts w:hint="eastAsia"/>
        </w:rPr>
        <w:t> </w:t>
      </w:r>
      <w:r w:rsidR="00AB2A21" w:rsidRPr="00AB2A21">
        <w:rPr>
          <w:rFonts w:hint="eastAsia"/>
        </w:rPr>
        <w:t>万元，比上年减少</w:t>
      </w:r>
      <w:r w:rsidR="000870D1">
        <w:rPr>
          <w:rFonts w:hint="eastAsia"/>
        </w:rPr>
        <w:t>27.02</w:t>
      </w:r>
      <w:r w:rsidR="00AB2A21" w:rsidRPr="00AB2A21">
        <w:rPr>
          <w:rFonts w:hint="eastAsia"/>
        </w:rPr>
        <w:t> </w:t>
      </w:r>
      <w:r w:rsidR="00AB2A21" w:rsidRPr="00AB2A21">
        <w:rPr>
          <w:rFonts w:hint="eastAsia"/>
        </w:rPr>
        <w:t>万元，减少</w:t>
      </w:r>
      <w:r w:rsidR="000870D1">
        <w:rPr>
          <w:rFonts w:hint="eastAsia"/>
        </w:rPr>
        <w:t>4.1</w:t>
      </w:r>
      <w:r w:rsidR="00AB2A21" w:rsidRPr="00AB2A21">
        <w:rPr>
          <w:rFonts w:hint="eastAsia"/>
        </w:rPr>
        <w:t xml:space="preserve"> %</w:t>
      </w:r>
      <w:r w:rsidR="00AB2A21" w:rsidRPr="00AB2A21">
        <w:rPr>
          <w:rFonts w:hint="eastAsia"/>
        </w:rPr>
        <w:t>。其中：</w:t>
      </w:r>
    </w:p>
    <w:p w:rsidR="00AB2A21" w:rsidRPr="00AB2A21" w:rsidRDefault="00AB2A21" w:rsidP="00AB2A21">
      <w:r w:rsidRPr="00AB2A21">
        <w:rPr>
          <w:rFonts w:hint="eastAsia"/>
        </w:rPr>
        <w:t>1</w:t>
      </w:r>
      <w:r w:rsidRPr="00AB2A21">
        <w:rPr>
          <w:rFonts w:hint="eastAsia"/>
        </w:rPr>
        <w:t>．一般公共服务（类）支出</w:t>
      </w:r>
      <w:r w:rsidR="000870D1">
        <w:rPr>
          <w:rFonts w:hint="eastAsia"/>
        </w:rPr>
        <w:t>528.85</w:t>
      </w:r>
      <w:r w:rsidRPr="00AB2A21">
        <w:rPr>
          <w:rFonts w:hint="eastAsia"/>
        </w:rPr>
        <w:t>万元，主要用于人头经费和专项经费。</w:t>
      </w:r>
    </w:p>
    <w:p w:rsidR="00AB2A21" w:rsidRPr="00AB2A21" w:rsidRDefault="00AB2A21" w:rsidP="00AB2A21">
      <w:r w:rsidRPr="00AB2A21">
        <w:rPr>
          <w:rFonts w:hint="eastAsia"/>
        </w:rPr>
        <w:t>2</w:t>
      </w:r>
      <w:r w:rsidRPr="00AB2A21">
        <w:rPr>
          <w:rFonts w:hint="eastAsia"/>
        </w:rPr>
        <w:t>．社会保障和就业支出</w:t>
      </w:r>
      <w:r w:rsidR="00516E5A">
        <w:rPr>
          <w:rFonts w:hint="eastAsia"/>
        </w:rPr>
        <w:t> 65.97</w:t>
      </w:r>
      <w:r w:rsidRPr="00AB2A21">
        <w:rPr>
          <w:rFonts w:hint="eastAsia"/>
        </w:rPr>
        <w:t>万元，主要用于退休人员的工资费用。</w:t>
      </w:r>
    </w:p>
    <w:p w:rsidR="00AB2A21" w:rsidRPr="00AB2A21" w:rsidRDefault="00AB2A21" w:rsidP="00AB2A21">
      <w:r w:rsidRPr="00AB2A21">
        <w:rPr>
          <w:rFonts w:hint="eastAsia"/>
        </w:rPr>
        <w:t>3</w:t>
      </w:r>
      <w:r w:rsidRPr="00AB2A21">
        <w:rPr>
          <w:rFonts w:hint="eastAsia"/>
        </w:rPr>
        <w:t>．住房保障支出</w:t>
      </w:r>
      <w:r w:rsidR="00516E5A">
        <w:rPr>
          <w:rFonts w:hint="eastAsia"/>
        </w:rPr>
        <w:t>34.17</w:t>
      </w:r>
      <w:r w:rsidRPr="00AB2A21">
        <w:rPr>
          <w:rFonts w:hint="eastAsia"/>
        </w:rPr>
        <w:t>万元，主要用于住房公积金和提租补贴费用。</w:t>
      </w:r>
    </w:p>
    <w:p w:rsidR="00AB2A21" w:rsidRPr="00AB2A21" w:rsidRDefault="00AB2A21" w:rsidP="00AB2A21">
      <w:r w:rsidRPr="00AB2A21">
        <w:rPr>
          <w:rFonts w:hint="eastAsia"/>
        </w:rPr>
        <w:t>年末结转和结余</w:t>
      </w:r>
      <w:r w:rsidR="00516E5A">
        <w:rPr>
          <w:rFonts w:hint="eastAsia"/>
        </w:rPr>
        <w:t>24.47</w:t>
      </w:r>
      <w:r w:rsidRPr="00AB2A21">
        <w:rPr>
          <w:rFonts w:hint="eastAsia"/>
        </w:rPr>
        <w:t> </w:t>
      </w:r>
      <w:r w:rsidRPr="00AB2A21">
        <w:rPr>
          <w:rFonts w:hint="eastAsia"/>
        </w:rPr>
        <w:t>万元，其中：基本支出结转和结余</w:t>
      </w:r>
      <w:r w:rsidR="00516E5A">
        <w:rPr>
          <w:rFonts w:hint="eastAsia"/>
        </w:rPr>
        <w:t>23.68</w:t>
      </w:r>
      <w:r w:rsidRPr="00AB2A21">
        <w:rPr>
          <w:rFonts w:hint="eastAsia"/>
        </w:rPr>
        <w:t>万元，项目支出和结余为</w:t>
      </w:r>
      <w:r w:rsidR="00516E5A">
        <w:rPr>
          <w:rFonts w:hint="eastAsia"/>
        </w:rPr>
        <w:t>0.78</w:t>
      </w:r>
      <w:r w:rsidRPr="00AB2A21">
        <w:rPr>
          <w:rFonts w:hint="eastAsia"/>
        </w:rPr>
        <w:t>万元。</w:t>
      </w:r>
    </w:p>
    <w:p w:rsidR="00AB2A21" w:rsidRPr="00AB2A21" w:rsidRDefault="00AB2A21" w:rsidP="00AB2A21">
      <w:r w:rsidRPr="00AB2A21">
        <w:rPr>
          <w:rFonts w:hint="eastAsia"/>
        </w:rPr>
        <w:t> </w:t>
      </w:r>
    </w:p>
    <w:p w:rsidR="00AB2A21" w:rsidRPr="00AB2A21" w:rsidRDefault="00AB2A21" w:rsidP="00AB2A21">
      <w:r w:rsidRPr="00AB2A21">
        <w:rPr>
          <w:rFonts w:hint="eastAsia"/>
        </w:rPr>
        <w:t>二、财政拨款支出情况说明</w:t>
      </w:r>
    </w:p>
    <w:p w:rsidR="00AB2A21" w:rsidRPr="00AB2A21" w:rsidRDefault="00AB2A21" w:rsidP="003D3FE5">
      <w:pPr>
        <w:ind w:firstLineChars="200" w:firstLine="420"/>
      </w:pPr>
      <w:r w:rsidRPr="00AB2A21">
        <w:rPr>
          <w:rFonts w:hint="eastAsia"/>
        </w:rPr>
        <w:t>财政拨款支出决算反映的是一般公共预算拨款安排的支出和政府性基金预算拨款安排的支出总体情况，既包括使用本年从省级财政取得财政拨款发生的支出，也包括使用上年度财政拨款结转和结余资金发生的支出。</w:t>
      </w:r>
    </w:p>
    <w:p w:rsidR="00AB2A21" w:rsidRPr="00AB2A21" w:rsidRDefault="00AB2A21" w:rsidP="003D3FE5">
      <w:pPr>
        <w:ind w:firstLineChars="50" w:firstLine="105"/>
      </w:pPr>
      <w:r w:rsidRPr="00AB2A21">
        <w:rPr>
          <w:rFonts w:hint="eastAsia"/>
        </w:rPr>
        <w:t>（一）财政拨款支出总体情况</w:t>
      </w:r>
    </w:p>
    <w:p w:rsidR="00AB2A21" w:rsidRPr="00AB2A21" w:rsidRDefault="00A5746F" w:rsidP="003D3FE5">
      <w:pPr>
        <w:ind w:firstLineChars="250" w:firstLine="525"/>
      </w:pPr>
      <w:r>
        <w:rPr>
          <w:rFonts w:hint="eastAsia"/>
        </w:rPr>
        <w:t>致公党</w:t>
      </w:r>
      <w:r w:rsidR="00AB2A21" w:rsidRPr="00AB2A21">
        <w:rPr>
          <w:rFonts w:hint="eastAsia"/>
        </w:rPr>
        <w:t>江苏省委</w:t>
      </w:r>
      <w:r w:rsidR="00AB2A21" w:rsidRPr="00AB2A21">
        <w:rPr>
          <w:rFonts w:hint="eastAsia"/>
        </w:rPr>
        <w:t>2014</w:t>
      </w:r>
      <w:r w:rsidR="00AB2A21" w:rsidRPr="00AB2A21">
        <w:rPr>
          <w:rFonts w:hint="eastAsia"/>
        </w:rPr>
        <w:t>年度财政拨款支出</w:t>
      </w:r>
      <w:r>
        <w:rPr>
          <w:rFonts w:hint="eastAsia"/>
        </w:rPr>
        <w:t>628.99</w:t>
      </w:r>
      <w:r w:rsidR="00AB2A21" w:rsidRPr="00AB2A21">
        <w:rPr>
          <w:rFonts w:hint="eastAsia"/>
        </w:rPr>
        <w:t>万元，占本年支出的</w:t>
      </w:r>
      <w:r>
        <w:rPr>
          <w:rFonts w:hint="eastAsia"/>
        </w:rPr>
        <w:t>96.25</w:t>
      </w:r>
      <w:r w:rsidR="00AB2A21" w:rsidRPr="00AB2A21">
        <w:rPr>
          <w:rFonts w:hint="eastAsia"/>
        </w:rPr>
        <w:t xml:space="preserve"> %</w:t>
      </w:r>
      <w:r w:rsidR="00AB2A21" w:rsidRPr="00AB2A21">
        <w:rPr>
          <w:rFonts w:hint="eastAsia"/>
        </w:rPr>
        <w:t>。其中：基本支出</w:t>
      </w:r>
      <w:r>
        <w:rPr>
          <w:rFonts w:hint="eastAsia"/>
        </w:rPr>
        <w:t>367.45</w:t>
      </w:r>
      <w:r w:rsidR="00AB2A21" w:rsidRPr="00AB2A21">
        <w:rPr>
          <w:rFonts w:hint="eastAsia"/>
        </w:rPr>
        <w:t>万元，占本年财政拨款支出的</w:t>
      </w:r>
      <w:r>
        <w:rPr>
          <w:rFonts w:hint="eastAsia"/>
        </w:rPr>
        <w:t>58.41</w:t>
      </w:r>
      <w:r w:rsidR="00AB2A21" w:rsidRPr="00AB2A21">
        <w:rPr>
          <w:rFonts w:hint="eastAsia"/>
        </w:rPr>
        <w:t>%</w:t>
      </w:r>
      <w:r w:rsidR="00AB2A21" w:rsidRPr="00AB2A21">
        <w:rPr>
          <w:rFonts w:hint="eastAsia"/>
        </w:rPr>
        <w:t>；项目支出</w:t>
      </w:r>
      <w:r>
        <w:rPr>
          <w:rFonts w:hint="eastAsia"/>
        </w:rPr>
        <w:t>261. 54</w:t>
      </w:r>
      <w:r w:rsidR="00AB2A21" w:rsidRPr="00AB2A21">
        <w:rPr>
          <w:rFonts w:hint="eastAsia"/>
        </w:rPr>
        <w:t>万元，占本年财政拨款支出</w:t>
      </w:r>
      <w:r>
        <w:rPr>
          <w:rFonts w:hint="eastAsia"/>
        </w:rPr>
        <w:t>41.58</w:t>
      </w:r>
      <w:r w:rsidR="00AB2A21" w:rsidRPr="00AB2A21">
        <w:rPr>
          <w:rFonts w:hint="eastAsia"/>
        </w:rPr>
        <w:t>%</w:t>
      </w:r>
      <w:r w:rsidR="00AB2A21" w:rsidRPr="00AB2A21">
        <w:rPr>
          <w:rFonts w:hint="eastAsia"/>
        </w:rPr>
        <w:t>。</w:t>
      </w:r>
    </w:p>
    <w:p w:rsidR="00AB2A21" w:rsidRPr="00AB2A21" w:rsidRDefault="00AB2A21" w:rsidP="00AB2A21">
      <w:r w:rsidRPr="00AB2A21">
        <w:rPr>
          <w:rFonts w:hint="eastAsia"/>
        </w:rPr>
        <w:lastRenderedPageBreak/>
        <w:t>（二）财政拨款支出构成情况</w:t>
      </w:r>
    </w:p>
    <w:p w:rsidR="00AB2A21" w:rsidRPr="00AB2A21" w:rsidRDefault="003D3FE5" w:rsidP="003D3FE5">
      <w:pPr>
        <w:ind w:firstLineChars="250" w:firstLine="525"/>
      </w:pPr>
      <w:r>
        <w:rPr>
          <w:rFonts w:hint="eastAsia"/>
        </w:rPr>
        <w:t>致公</w:t>
      </w:r>
      <w:r w:rsidR="00AB2A21" w:rsidRPr="00AB2A21">
        <w:rPr>
          <w:rFonts w:hint="eastAsia"/>
        </w:rPr>
        <w:t>江苏省委</w:t>
      </w:r>
      <w:r w:rsidR="00AB2A21" w:rsidRPr="00AB2A21">
        <w:rPr>
          <w:rFonts w:hint="eastAsia"/>
        </w:rPr>
        <w:t> 2014</w:t>
      </w:r>
      <w:r w:rsidR="00AB2A21" w:rsidRPr="00AB2A21">
        <w:rPr>
          <w:rFonts w:hint="eastAsia"/>
        </w:rPr>
        <w:t>年度财政拨款支出主要用于以下几个方面：一般公共服务（类）支出</w:t>
      </w:r>
      <w:r w:rsidR="0002651C">
        <w:rPr>
          <w:rFonts w:hint="eastAsia"/>
        </w:rPr>
        <w:t>528.85</w:t>
      </w:r>
      <w:r w:rsidR="00AB2A21" w:rsidRPr="00AB2A21">
        <w:rPr>
          <w:rFonts w:hint="eastAsia"/>
        </w:rPr>
        <w:t>万元，占</w:t>
      </w:r>
      <w:r w:rsidR="0002651C">
        <w:rPr>
          <w:rFonts w:hint="eastAsia"/>
        </w:rPr>
        <w:t>84. 07</w:t>
      </w:r>
      <w:r w:rsidR="00AB2A21" w:rsidRPr="00AB2A21">
        <w:rPr>
          <w:rFonts w:hint="eastAsia"/>
        </w:rPr>
        <w:t>%</w:t>
      </w:r>
      <w:r w:rsidR="00AB2A21" w:rsidRPr="00AB2A21">
        <w:rPr>
          <w:rFonts w:hint="eastAsia"/>
        </w:rPr>
        <w:t>；社会保障和就业（类）支出</w:t>
      </w:r>
      <w:r w:rsidR="0002651C">
        <w:rPr>
          <w:rFonts w:hint="eastAsia"/>
        </w:rPr>
        <w:t>65.97</w:t>
      </w:r>
      <w:r w:rsidR="00AB2A21" w:rsidRPr="00AB2A21">
        <w:rPr>
          <w:rFonts w:hint="eastAsia"/>
        </w:rPr>
        <w:t>万元，占</w:t>
      </w:r>
      <w:r w:rsidR="0002651C">
        <w:rPr>
          <w:rFonts w:hint="eastAsia"/>
        </w:rPr>
        <w:t>10.48</w:t>
      </w:r>
      <w:r w:rsidR="00AB2A21" w:rsidRPr="00AB2A21">
        <w:rPr>
          <w:rFonts w:hint="eastAsia"/>
        </w:rPr>
        <w:t>%</w:t>
      </w:r>
      <w:r w:rsidR="00AB2A21" w:rsidRPr="00AB2A21">
        <w:rPr>
          <w:rFonts w:hint="eastAsia"/>
        </w:rPr>
        <w:t>；住房保障（类）支出</w:t>
      </w:r>
      <w:r w:rsidR="0002651C">
        <w:rPr>
          <w:rFonts w:hint="eastAsia"/>
        </w:rPr>
        <w:t>34.17</w:t>
      </w:r>
      <w:r w:rsidR="00AB2A21" w:rsidRPr="00AB2A21">
        <w:rPr>
          <w:rFonts w:hint="eastAsia"/>
        </w:rPr>
        <w:t>万元，占</w:t>
      </w:r>
      <w:r w:rsidR="0002651C">
        <w:rPr>
          <w:rFonts w:hint="eastAsia"/>
        </w:rPr>
        <w:t>5.43</w:t>
      </w:r>
      <w:r w:rsidR="00AB2A21" w:rsidRPr="00AB2A21">
        <w:rPr>
          <w:rFonts w:hint="eastAsia"/>
        </w:rPr>
        <w:t>%</w:t>
      </w:r>
      <w:r w:rsidR="00AB2A21" w:rsidRPr="00AB2A21">
        <w:rPr>
          <w:rFonts w:hint="eastAsia"/>
        </w:rPr>
        <w:t>。</w:t>
      </w:r>
    </w:p>
    <w:p w:rsidR="00AB2A21" w:rsidRPr="00AB2A21" w:rsidRDefault="00AB2A21" w:rsidP="00AB2A21">
      <w:r w:rsidRPr="00AB2A21">
        <w:rPr>
          <w:rFonts w:hint="eastAsia"/>
        </w:rPr>
        <w:t>三、“三公”经费支出情况</w:t>
      </w:r>
    </w:p>
    <w:p w:rsidR="00AB2A21" w:rsidRPr="00AB2A21" w:rsidRDefault="00AB2A21" w:rsidP="003D3FE5">
      <w:r w:rsidRPr="00AB2A21">
        <w:rPr>
          <w:rFonts w:hint="eastAsia"/>
        </w:rPr>
        <w:t>（一）一般公共预算拨款安排的“三公”经费支出预算执行情况说明</w:t>
      </w:r>
    </w:p>
    <w:p w:rsidR="00AB2A21" w:rsidRPr="00AB2A21" w:rsidRDefault="00AB2A21" w:rsidP="003D3FE5">
      <w:pPr>
        <w:ind w:firstLineChars="200" w:firstLine="420"/>
      </w:pPr>
      <w:r w:rsidRPr="00AB2A21">
        <w:rPr>
          <w:rFonts w:hint="eastAsia"/>
        </w:rPr>
        <w:t>2014</w:t>
      </w:r>
      <w:r w:rsidR="006E56BB">
        <w:rPr>
          <w:rFonts w:hint="eastAsia"/>
        </w:rPr>
        <w:t>年度致公</w:t>
      </w:r>
      <w:r w:rsidRPr="00AB2A21">
        <w:rPr>
          <w:rFonts w:hint="eastAsia"/>
        </w:rPr>
        <w:t>江苏省委一般公共预算拨款安排的“三公”经费支出预算为</w:t>
      </w:r>
      <w:r w:rsidR="00641824">
        <w:rPr>
          <w:rFonts w:hint="eastAsia"/>
        </w:rPr>
        <w:t>19.03</w:t>
      </w:r>
      <w:r w:rsidRPr="00AB2A21">
        <w:rPr>
          <w:rFonts w:hint="eastAsia"/>
        </w:rPr>
        <w:t>万元，支出决算</w:t>
      </w:r>
      <w:r w:rsidR="00641824">
        <w:rPr>
          <w:rFonts w:hint="eastAsia"/>
        </w:rPr>
        <w:t>19.03</w:t>
      </w:r>
      <w:r w:rsidRPr="00AB2A21">
        <w:rPr>
          <w:rFonts w:hint="eastAsia"/>
        </w:rPr>
        <w:t>万元，完成预算的</w:t>
      </w:r>
      <w:r w:rsidRPr="00AB2A21">
        <w:rPr>
          <w:rFonts w:hint="eastAsia"/>
        </w:rPr>
        <w:t>100%</w:t>
      </w:r>
      <w:r w:rsidRPr="00AB2A21">
        <w:rPr>
          <w:rFonts w:hint="eastAsia"/>
        </w:rPr>
        <w:t>，其中：因公出国（境）费支出</w:t>
      </w:r>
      <w:r w:rsidRPr="00AB2A21">
        <w:rPr>
          <w:rFonts w:hint="eastAsia"/>
        </w:rPr>
        <w:t>0</w:t>
      </w:r>
      <w:r w:rsidRPr="00AB2A21">
        <w:rPr>
          <w:rFonts w:hint="eastAsia"/>
        </w:rPr>
        <w:t>万元；公务用车购置</w:t>
      </w:r>
      <w:r w:rsidRPr="00AB2A21">
        <w:rPr>
          <w:rFonts w:hint="eastAsia"/>
        </w:rPr>
        <w:t>0</w:t>
      </w:r>
      <w:r w:rsidRPr="00AB2A21">
        <w:rPr>
          <w:rFonts w:hint="eastAsia"/>
        </w:rPr>
        <w:t>万元；公务用车运行费支出</w:t>
      </w:r>
      <w:r w:rsidR="00641824">
        <w:rPr>
          <w:rFonts w:hint="eastAsia"/>
        </w:rPr>
        <w:t>17.33</w:t>
      </w:r>
      <w:r w:rsidRPr="00AB2A21">
        <w:rPr>
          <w:rFonts w:hint="eastAsia"/>
        </w:rPr>
        <w:t>万元，完成预算的</w:t>
      </w:r>
      <w:r w:rsidRPr="00AB2A21">
        <w:rPr>
          <w:rFonts w:hint="eastAsia"/>
        </w:rPr>
        <w:t>100%</w:t>
      </w:r>
      <w:r w:rsidRPr="00AB2A21">
        <w:rPr>
          <w:rFonts w:hint="eastAsia"/>
        </w:rPr>
        <w:t>；公务接待费支出</w:t>
      </w:r>
      <w:r w:rsidR="003E2790">
        <w:rPr>
          <w:rFonts w:hint="eastAsia"/>
        </w:rPr>
        <w:t>1.7</w:t>
      </w:r>
      <w:r w:rsidRPr="00AB2A21">
        <w:rPr>
          <w:rFonts w:hint="eastAsia"/>
        </w:rPr>
        <w:t>万元，完成预算的</w:t>
      </w:r>
      <w:r w:rsidRPr="00AB2A21">
        <w:rPr>
          <w:rFonts w:hint="eastAsia"/>
        </w:rPr>
        <w:t> 100%</w:t>
      </w:r>
      <w:r w:rsidRPr="00AB2A21">
        <w:rPr>
          <w:rFonts w:hint="eastAsia"/>
        </w:rPr>
        <w:t>。</w:t>
      </w:r>
    </w:p>
    <w:p w:rsidR="00AB2A21" w:rsidRPr="00AB2A21" w:rsidRDefault="00AB2A21" w:rsidP="00AB2A21">
      <w:r w:rsidRPr="00AB2A21">
        <w:rPr>
          <w:rFonts w:hint="eastAsia"/>
        </w:rPr>
        <w:t>（二）一般公共预算拨款安排的“三公”经费支出决算具体情况说明</w:t>
      </w:r>
    </w:p>
    <w:p w:rsidR="00AB2A21" w:rsidRPr="00AB2A21" w:rsidRDefault="00AB2A21" w:rsidP="003D3FE5">
      <w:pPr>
        <w:ind w:firstLineChars="250" w:firstLine="525"/>
      </w:pPr>
      <w:r w:rsidRPr="00AB2A21">
        <w:rPr>
          <w:rFonts w:hint="eastAsia"/>
        </w:rPr>
        <w:t>2014</w:t>
      </w:r>
      <w:r w:rsidR="001C1091">
        <w:rPr>
          <w:rFonts w:hint="eastAsia"/>
        </w:rPr>
        <w:t>年度致公党</w:t>
      </w:r>
      <w:r w:rsidRPr="00AB2A21">
        <w:rPr>
          <w:rFonts w:hint="eastAsia"/>
        </w:rPr>
        <w:t>江苏省委一般公共预算拨款安排的“三公”经费支出中，公务用车运行费支出</w:t>
      </w:r>
      <w:r w:rsidR="001C1091">
        <w:rPr>
          <w:rFonts w:hint="eastAsia"/>
        </w:rPr>
        <w:t> 17.33</w:t>
      </w:r>
      <w:r w:rsidRPr="00AB2A21">
        <w:rPr>
          <w:rFonts w:hint="eastAsia"/>
        </w:rPr>
        <w:t>万元，占</w:t>
      </w:r>
      <w:r w:rsidR="001C1091">
        <w:rPr>
          <w:rFonts w:hint="eastAsia"/>
        </w:rPr>
        <w:t> 91</w:t>
      </w:r>
      <w:r w:rsidRPr="00AB2A21">
        <w:rPr>
          <w:rFonts w:hint="eastAsia"/>
        </w:rPr>
        <w:t>%</w:t>
      </w:r>
      <w:r w:rsidRPr="00AB2A21">
        <w:rPr>
          <w:rFonts w:hint="eastAsia"/>
        </w:rPr>
        <w:t>；公务接待费支出</w:t>
      </w:r>
      <w:r w:rsidR="001C1091">
        <w:rPr>
          <w:rFonts w:hint="eastAsia"/>
        </w:rPr>
        <w:t>1.7</w:t>
      </w:r>
      <w:r w:rsidRPr="00AB2A21">
        <w:rPr>
          <w:rFonts w:hint="eastAsia"/>
        </w:rPr>
        <w:t>万元，占</w:t>
      </w:r>
      <w:r w:rsidR="001C1091">
        <w:rPr>
          <w:rFonts w:hint="eastAsia"/>
        </w:rPr>
        <w:t>8.9</w:t>
      </w:r>
      <w:r w:rsidRPr="00AB2A21">
        <w:rPr>
          <w:rFonts w:hint="eastAsia"/>
        </w:rPr>
        <w:t>%</w:t>
      </w:r>
      <w:r w:rsidRPr="00AB2A21">
        <w:rPr>
          <w:rFonts w:hint="eastAsia"/>
        </w:rPr>
        <w:t>。具体情况如下：</w:t>
      </w:r>
    </w:p>
    <w:p w:rsidR="00AB2A21" w:rsidRPr="00AB2A21" w:rsidRDefault="00AB2A21" w:rsidP="00544375">
      <w:pPr>
        <w:ind w:firstLineChars="200" w:firstLine="420"/>
      </w:pPr>
      <w:r w:rsidRPr="00AB2A21">
        <w:rPr>
          <w:rFonts w:hint="eastAsia"/>
        </w:rPr>
        <w:t>1</w:t>
      </w:r>
      <w:r w:rsidRPr="00AB2A21">
        <w:rPr>
          <w:rFonts w:hint="eastAsia"/>
        </w:rPr>
        <w:t>．因公出国（境）费支出</w:t>
      </w:r>
      <w:r w:rsidRPr="00AB2A21">
        <w:rPr>
          <w:rFonts w:hint="eastAsia"/>
        </w:rPr>
        <w:t>0</w:t>
      </w:r>
      <w:r w:rsidRPr="00AB2A21">
        <w:rPr>
          <w:rFonts w:hint="eastAsia"/>
        </w:rPr>
        <w:t>万元。全年使用一般公共预算拨款支出安排的出国（境）团组</w:t>
      </w:r>
      <w:r w:rsidRPr="00AB2A21">
        <w:rPr>
          <w:rFonts w:hint="eastAsia"/>
        </w:rPr>
        <w:t>0</w:t>
      </w:r>
      <w:r w:rsidRPr="00AB2A21">
        <w:rPr>
          <w:rFonts w:hint="eastAsia"/>
        </w:rPr>
        <w:t>个，累计</w:t>
      </w:r>
      <w:r w:rsidRPr="00AB2A21">
        <w:rPr>
          <w:rFonts w:hint="eastAsia"/>
        </w:rPr>
        <w:t>0</w:t>
      </w:r>
      <w:r w:rsidRPr="00AB2A21">
        <w:rPr>
          <w:rFonts w:hint="eastAsia"/>
        </w:rPr>
        <w:t>人次。</w:t>
      </w:r>
    </w:p>
    <w:p w:rsidR="00AB2A21" w:rsidRPr="00AB2A21" w:rsidRDefault="00AB2A21" w:rsidP="00544375">
      <w:pPr>
        <w:ind w:firstLineChars="200" w:firstLine="420"/>
      </w:pPr>
      <w:r w:rsidRPr="00AB2A21">
        <w:rPr>
          <w:rFonts w:hint="eastAsia"/>
        </w:rPr>
        <w:t>2</w:t>
      </w:r>
      <w:r w:rsidRPr="00AB2A21">
        <w:rPr>
          <w:rFonts w:hint="eastAsia"/>
        </w:rPr>
        <w:t>．公务用车购置及运行费支出</w:t>
      </w:r>
      <w:r w:rsidRPr="00AB2A21">
        <w:rPr>
          <w:rFonts w:hint="eastAsia"/>
        </w:rPr>
        <w:t>19.17</w:t>
      </w:r>
      <w:r w:rsidRPr="00AB2A21">
        <w:rPr>
          <w:rFonts w:hint="eastAsia"/>
        </w:rPr>
        <w:t>万元。其中：</w:t>
      </w:r>
    </w:p>
    <w:p w:rsidR="00AB2A21" w:rsidRPr="00AB2A21" w:rsidRDefault="00AB2A21" w:rsidP="00544375">
      <w:pPr>
        <w:ind w:firstLineChars="150" w:firstLine="315"/>
      </w:pPr>
      <w:r w:rsidRPr="00AB2A21">
        <w:rPr>
          <w:rFonts w:hint="eastAsia"/>
        </w:rPr>
        <w:t>（</w:t>
      </w:r>
      <w:r w:rsidRPr="00AB2A21">
        <w:rPr>
          <w:rFonts w:hint="eastAsia"/>
        </w:rPr>
        <w:t>1</w:t>
      </w:r>
      <w:r w:rsidRPr="00AB2A21">
        <w:rPr>
          <w:rFonts w:hint="eastAsia"/>
        </w:rPr>
        <w:t>）公务用车购置支出</w:t>
      </w:r>
      <w:r w:rsidRPr="00AB2A21">
        <w:rPr>
          <w:rFonts w:hint="eastAsia"/>
        </w:rPr>
        <w:t> 0</w:t>
      </w:r>
      <w:r w:rsidRPr="00AB2A21">
        <w:rPr>
          <w:rFonts w:hint="eastAsia"/>
        </w:rPr>
        <w:t>万元，本年度使用</w:t>
      </w:r>
      <w:bookmarkStart w:id="1" w:name="OLE_LINK2"/>
      <w:r w:rsidRPr="00AB2A21">
        <w:rPr>
          <w:rFonts w:hint="eastAsia"/>
        </w:rPr>
        <w:t>一般公共预算拨款</w:t>
      </w:r>
      <w:bookmarkEnd w:id="1"/>
      <w:r w:rsidRPr="00AB2A21">
        <w:rPr>
          <w:rFonts w:hint="eastAsia"/>
        </w:rPr>
        <w:t>购置公务用车</w:t>
      </w:r>
      <w:r w:rsidRPr="00AB2A21">
        <w:rPr>
          <w:rFonts w:hint="eastAsia"/>
        </w:rPr>
        <w:t> 0 </w:t>
      </w:r>
      <w:r w:rsidRPr="00AB2A21">
        <w:rPr>
          <w:rFonts w:hint="eastAsia"/>
        </w:rPr>
        <w:t>辆。</w:t>
      </w:r>
    </w:p>
    <w:p w:rsidR="00AB2A21" w:rsidRPr="00AB2A21" w:rsidRDefault="00AB2A21" w:rsidP="00544375">
      <w:pPr>
        <w:ind w:firstLineChars="150" w:firstLine="315"/>
      </w:pPr>
      <w:r w:rsidRPr="00AB2A21">
        <w:rPr>
          <w:rFonts w:hint="eastAsia"/>
        </w:rPr>
        <w:t>（</w:t>
      </w:r>
      <w:r w:rsidRPr="00AB2A21">
        <w:rPr>
          <w:rFonts w:hint="eastAsia"/>
        </w:rPr>
        <w:t>2</w:t>
      </w:r>
      <w:r w:rsidRPr="00AB2A21">
        <w:rPr>
          <w:rFonts w:hint="eastAsia"/>
        </w:rPr>
        <w:t>）公务用车运行支出</w:t>
      </w:r>
      <w:r w:rsidR="001C1091">
        <w:rPr>
          <w:rFonts w:hint="eastAsia"/>
        </w:rPr>
        <w:t>17.33</w:t>
      </w:r>
      <w:r w:rsidRPr="00AB2A21">
        <w:rPr>
          <w:rFonts w:hint="eastAsia"/>
        </w:rPr>
        <w:t>万元，主要用于车辆的正常保养维护和运行而产生的相关费用。</w:t>
      </w:r>
      <w:r w:rsidRPr="00AB2A21">
        <w:rPr>
          <w:rFonts w:hint="eastAsia"/>
        </w:rPr>
        <w:t>2014</w:t>
      </w:r>
      <w:r w:rsidRPr="00AB2A21">
        <w:rPr>
          <w:rFonts w:hint="eastAsia"/>
        </w:rPr>
        <w:t>年使用一般公共预算拨款开支运行维护费的公务用车保有量</w:t>
      </w:r>
      <w:r w:rsidRPr="00AB2A21">
        <w:rPr>
          <w:rFonts w:hint="eastAsia"/>
        </w:rPr>
        <w:t> 6 </w:t>
      </w:r>
      <w:r w:rsidRPr="00AB2A21">
        <w:rPr>
          <w:rFonts w:hint="eastAsia"/>
        </w:rPr>
        <w:t>辆。</w:t>
      </w:r>
    </w:p>
    <w:p w:rsidR="00AB2A21" w:rsidRPr="00AB2A21" w:rsidRDefault="00AB2A21" w:rsidP="00544375">
      <w:pPr>
        <w:ind w:firstLineChars="200" w:firstLine="420"/>
      </w:pPr>
      <w:r w:rsidRPr="00AB2A21">
        <w:rPr>
          <w:rFonts w:hint="eastAsia"/>
        </w:rPr>
        <w:t>3</w:t>
      </w:r>
      <w:r w:rsidRPr="00AB2A21">
        <w:rPr>
          <w:rFonts w:hint="eastAsia"/>
        </w:rPr>
        <w:t>．公务接待费</w:t>
      </w:r>
      <w:r w:rsidR="001C1091">
        <w:rPr>
          <w:rFonts w:hint="eastAsia"/>
        </w:rPr>
        <w:t> 1.7</w:t>
      </w:r>
      <w:r w:rsidRPr="00AB2A21">
        <w:rPr>
          <w:rFonts w:hint="eastAsia"/>
        </w:rPr>
        <w:t> </w:t>
      </w:r>
      <w:r w:rsidRPr="00AB2A21">
        <w:rPr>
          <w:rFonts w:hint="eastAsia"/>
        </w:rPr>
        <w:t>万元。其中：</w:t>
      </w:r>
    </w:p>
    <w:p w:rsidR="00AB2A21" w:rsidRPr="00AB2A21" w:rsidRDefault="00AB2A21" w:rsidP="00544375">
      <w:pPr>
        <w:ind w:firstLineChars="100" w:firstLine="210"/>
      </w:pPr>
      <w:r w:rsidRPr="00AB2A21">
        <w:rPr>
          <w:rFonts w:hint="eastAsia"/>
        </w:rPr>
        <w:t>（</w:t>
      </w:r>
      <w:r w:rsidRPr="00AB2A21">
        <w:rPr>
          <w:rFonts w:hint="eastAsia"/>
        </w:rPr>
        <w:t>1</w:t>
      </w:r>
      <w:r w:rsidRPr="00AB2A21">
        <w:rPr>
          <w:rFonts w:hint="eastAsia"/>
        </w:rPr>
        <w:t>）外事接待支出</w:t>
      </w:r>
      <w:r w:rsidRPr="00AB2A21">
        <w:rPr>
          <w:rFonts w:hint="eastAsia"/>
        </w:rPr>
        <w:t> 0 </w:t>
      </w:r>
      <w:r w:rsidRPr="00AB2A21">
        <w:rPr>
          <w:rFonts w:hint="eastAsia"/>
        </w:rPr>
        <w:t>万元。</w:t>
      </w:r>
    </w:p>
    <w:p w:rsidR="00AB2A21" w:rsidRPr="00AB2A21" w:rsidRDefault="00AB2A21" w:rsidP="00544375">
      <w:pPr>
        <w:ind w:firstLineChars="100" w:firstLine="210"/>
      </w:pPr>
      <w:r w:rsidRPr="00AB2A21">
        <w:rPr>
          <w:rFonts w:hint="eastAsia"/>
        </w:rPr>
        <w:t>（</w:t>
      </w:r>
      <w:r w:rsidRPr="00AB2A21">
        <w:rPr>
          <w:rFonts w:hint="eastAsia"/>
        </w:rPr>
        <w:t>2</w:t>
      </w:r>
      <w:r w:rsidRPr="00AB2A21">
        <w:rPr>
          <w:rFonts w:hint="eastAsia"/>
        </w:rPr>
        <w:t>）国内公务接待支出</w:t>
      </w:r>
      <w:r w:rsidR="001C1091">
        <w:rPr>
          <w:rFonts w:hint="eastAsia"/>
        </w:rPr>
        <w:t>1. 7</w:t>
      </w:r>
      <w:r w:rsidRPr="00AB2A21">
        <w:rPr>
          <w:rFonts w:hint="eastAsia"/>
        </w:rPr>
        <w:t>万元。主要</w:t>
      </w:r>
      <w:r w:rsidR="001C1091">
        <w:rPr>
          <w:rFonts w:hint="eastAsia"/>
        </w:rPr>
        <w:t>是按规定接待致公中央及全国各省（市、自治区）致公党员来访、调研</w:t>
      </w:r>
      <w:r w:rsidRPr="00AB2A21">
        <w:rPr>
          <w:rFonts w:hint="eastAsia"/>
        </w:rPr>
        <w:t>等。</w:t>
      </w:r>
    </w:p>
    <w:p w:rsidR="00AB2A21" w:rsidRPr="00544375" w:rsidRDefault="00AB2A21" w:rsidP="00544375">
      <w:pPr>
        <w:jc w:val="center"/>
        <w:rPr>
          <w:sz w:val="36"/>
          <w:szCs w:val="32"/>
        </w:rPr>
      </w:pPr>
      <w:r w:rsidRPr="00AB2A21">
        <w:rPr>
          <w:rFonts w:hint="eastAsia"/>
        </w:rPr>
        <w:t> </w:t>
      </w:r>
    </w:p>
    <w:p w:rsidR="00AB2A21" w:rsidRPr="00544375" w:rsidRDefault="00AB2A21" w:rsidP="00544375">
      <w:pPr>
        <w:jc w:val="center"/>
        <w:rPr>
          <w:sz w:val="36"/>
          <w:szCs w:val="32"/>
        </w:rPr>
      </w:pPr>
      <w:r w:rsidRPr="00544375">
        <w:rPr>
          <w:rFonts w:hint="eastAsia"/>
          <w:sz w:val="36"/>
          <w:szCs w:val="32"/>
        </w:rPr>
        <w:t>第四部分</w:t>
      </w:r>
      <w:r w:rsidRPr="00544375">
        <w:rPr>
          <w:rFonts w:hint="eastAsia"/>
          <w:sz w:val="36"/>
          <w:szCs w:val="32"/>
        </w:rPr>
        <w:t xml:space="preserve"> </w:t>
      </w:r>
      <w:r w:rsidRPr="00544375">
        <w:rPr>
          <w:rFonts w:hint="eastAsia"/>
          <w:sz w:val="36"/>
          <w:szCs w:val="32"/>
        </w:rPr>
        <w:t>名词解释</w:t>
      </w:r>
    </w:p>
    <w:p w:rsidR="00AB2A21" w:rsidRPr="00544375" w:rsidRDefault="00AB2A21" w:rsidP="00544375">
      <w:pPr>
        <w:jc w:val="center"/>
        <w:rPr>
          <w:sz w:val="36"/>
          <w:szCs w:val="32"/>
        </w:rPr>
      </w:pPr>
      <w:r w:rsidRPr="00544375">
        <w:rPr>
          <w:rFonts w:hint="eastAsia"/>
          <w:sz w:val="36"/>
          <w:szCs w:val="32"/>
        </w:rPr>
        <w:t> </w:t>
      </w:r>
    </w:p>
    <w:p w:rsidR="00AB2A21" w:rsidRPr="00AB2A21" w:rsidRDefault="00AB2A21" w:rsidP="00AB2A21">
      <w:r w:rsidRPr="00AB2A21">
        <w:rPr>
          <w:rFonts w:hint="eastAsia"/>
        </w:rPr>
        <w:t>一、财政拨款收入：指当年从省级财政取得的一般公共预算拨款和政府性基金预算拨款。</w:t>
      </w:r>
    </w:p>
    <w:p w:rsidR="00AB2A21" w:rsidRPr="00AB2A21" w:rsidRDefault="00AB2A21" w:rsidP="00AB2A21">
      <w:r w:rsidRPr="00AB2A21">
        <w:rPr>
          <w:rFonts w:hint="eastAsia"/>
        </w:rPr>
        <w:t>二、上级补助收入：指事业单位收到从主管部门和上级单位取得的非财政补助资金。</w:t>
      </w:r>
    </w:p>
    <w:p w:rsidR="00AB2A21" w:rsidRPr="00AB2A21" w:rsidRDefault="00AB2A21" w:rsidP="00AB2A21">
      <w:r w:rsidRPr="00AB2A21">
        <w:rPr>
          <w:rFonts w:hint="eastAsia"/>
        </w:rPr>
        <w:t>三、上年结转和结余：指以前年度支出预算因客观条件变化未执行完毕、结转到本年度按规定继续使用的资金，既包括财政拨款的结转和结余，也包括事业收入、经营收入和其他收入的结转和结余。</w:t>
      </w:r>
    </w:p>
    <w:p w:rsidR="00AB2A21" w:rsidRPr="00AB2A21" w:rsidRDefault="00AB2A21" w:rsidP="00AB2A21">
      <w:r w:rsidRPr="00AB2A21">
        <w:rPr>
          <w:rFonts w:hint="eastAsia"/>
        </w:rPr>
        <w:t>四、一般公共服务（类）支出：指政府提供一般公共服务的支出。如财政厅保障机构正常运转、开展财政管理活动所</w:t>
      </w:r>
      <w:bookmarkStart w:id="2" w:name="_GoBack"/>
      <w:bookmarkEnd w:id="2"/>
      <w:r w:rsidRPr="00AB2A21">
        <w:rPr>
          <w:rFonts w:hint="eastAsia"/>
        </w:rPr>
        <w:t>发生的基本支出和项目支出。</w:t>
      </w:r>
    </w:p>
    <w:p w:rsidR="00AB2A21" w:rsidRPr="00AB2A21" w:rsidRDefault="00AB2A21" w:rsidP="00AB2A21">
      <w:r w:rsidRPr="00AB2A21">
        <w:rPr>
          <w:rFonts w:hint="eastAsia"/>
        </w:rPr>
        <w:t>五、社会保障和就业（类）支出：指政府在社会保障与就业方面的支出。包括社会保障与就业管理事务、民政管理事务、财政对社会保险基金补助、行政事业单位离退休、企业改革补助、就业补助、抚恤、退役安置、社会福利、残疾人事业、城市居民最低生活保障、自然灾害生活救助、红十字会事务等。如行政机关开支的离退休人员经费和离退休干部管理机构为离退休人员提供管理和服务所发生的工作支出。</w:t>
      </w:r>
    </w:p>
    <w:p w:rsidR="00AB2A21" w:rsidRPr="00AB2A21" w:rsidRDefault="00AB2A21" w:rsidP="00AB2A21">
      <w:r w:rsidRPr="00AB2A21">
        <w:rPr>
          <w:rFonts w:hint="eastAsia"/>
        </w:rPr>
        <w:t>六、住房保障（类）支出：指政府用于住房方面的支出。包括保障性安居工程支出、住房改革支出、城乡社区住宅支出等。如行政事业单位按照国家政策规定向职工发放住房公积金、提租补贴、购房补贴等。</w:t>
      </w:r>
    </w:p>
    <w:p w:rsidR="00AB2A21" w:rsidRPr="00AB2A21" w:rsidRDefault="00AB2A21" w:rsidP="00AB2A21">
      <w:r w:rsidRPr="00AB2A21">
        <w:rPr>
          <w:rFonts w:hint="eastAsia"/>
        </w:rPr>
        <w:t>七、其他支出：指除以上支出（类）以外的其他政府支出。</w:t>
      </w:r>
    </w:p>
    <w:p w:rsidR="00AB2A21" w:rsidRPr="00AB2A21" w:rsidRDefault="00AB2A21" w:rsidP="00AB2A21">
      <w:r w:rsidRPr="00AB2A21">
        <w:rPr>
          <w:rFonts w:hint="eastAsia"/>
        </w:rPr>
        <w:lastRenderedPageBreak/>
        <w:t>八、年末结转和结余资金：是指本年度或以前年度预算安排、因客观条件发生变化无法按原计划实施，需要延迟到以后年度继续使用的资金，既包括财政拨款的结转和结余，也包括事业收入、经营收入和其他收入的结转和结余</w:t>
      </w:r>
    </w:p>
    <w:p w:rsidR="00AB2A21" w:rsidRPr="00AB2A21" w:rsidRDefault="00AB2A21" w:rsidP="00AB2A21">
      <w:r w:rsidRPr="00AB2A21">
        <w:rPr>
          <w:rFonts w:hint="eastAsia"/>
        </w:rPr>
        <w:t>九、基本支出：是指为保障机构正常运转、完成日常工作任务而发生的人员支出和公用支出。</w:t>
      </w:r>
    </w:p>
    <w:p w:rsidR="00AB2A21" w:rsidRPr="00AB2A21" w:rsidRDefault="00AB2A21" w:rsidP="00AB2A21">
      <w:r w:rsidRPr="00AB2A21">
        <w:rPr>
          <w:rFonts w:hint="eastAsia"/>
        </w:rPr>
        <w:t>十、项目支出：是指在基本支出之外为完成特定的行政工作任务或事业发展目标所发生的支出。</w:t>
      </w:r>
    </w:p>
    <w:p w:rsidR="00AB2A21" w:rsidRPr="00AB2A21" w:rsidRDefault="00AB2A21" w:rsidP="00AB2A21">
      <w:r w:rsidRPr="00AB2A21">
        <w:rPr>
          <w:rFonts w:hint="eastAsia"/>
        </w:rPr>
        <w:t>十一、“三公”经费：是指因公出国（境）费、公务用车购置及运行费和公务接待费。其中，因公出国（境）费指单位工作人员公务出国（境）的住宿费、旅费、伙食补助费、杂费、培训费等支出；公务用车购置及运行费指单位公务用车购置费、租用费、燃料费、维修费、过路过桥费、保险费、安全奖励费用等支出；公务接待费指单位按规定开支的各类公务接待（含外宾接待）支出。</w:t>
      </w:r>
    </w:p>
    <w:p w:rsidR="00030CEB" w:rsidRPr="00AB2A21" w:rsidRDefault="00030CEB"/>
    <w:sectPr w:rsidR="00030CEB" w:rsidRPr="00AB2A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799" w:rsidRDefault="00BF6799" w:rsidP="00AB2A21">
      <w:r>
        <w:separator/>
      </w:r>
    </w:p>
  </w:endnote>
  <w:endnote w:type="continuationSeparator" w:id="0">
    <w:p w:rsidR="00BF6799" w:rsidRDefault="00BF6799" w:rsidP="00AB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799" w:rsidRDefault="00BF6799" w:rsidP="00AB2A21">
      <w:r>
        <w:separator/>
      </w:r>
    </w:p>
  </w:footnote>
  <w:footnote w:type="continuationSeparator" w:id="0">
    <w:p w:rsidR="00BF6799" w:rsidRDefault="00BF6799" w:rsidP="00AB2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C9F"/>
    <w:rsid w:val="0002651C"/>
    <w:rsid w:val="00030CEB"/>
    <w:rsid w:val="000870D1"/>
    <w:rsid w:val="001C1091"/>
    <w:rsid w:val="001E2D0E"/>
    <w:rsid w:val="00204C9F"/>
    <w:rsid w:val="0020775E"/>
    <w:rsid w:val="002C3D32"/>
    <w:rsid w:val="003141C5"/>
    <w:rsid w:val="003D3FE5"/>
    <w:rsid w:val="003E2790"/>
    <w:rsid w:val="004857C6"/>
    <w:rsid w:val="004C1741"/>
    <w:rsid w:val="004D78A1"/>
    <w:rsid w:val="00516E5A"/>
    <w:rsid w:val="00544375"/>
    <w:rsid w:val="00641824"/>
    <w:rsid w:val="006C6214"/>
    <w:rsid w:val="006E56BB"/>
    <w:rsid w:val="00722820"/>
    <w:rsid w:val="007E67E3"/>
    <w:rsid w:val="009F4978"/>
    <w:rsid w:val="00A5746F"/>
    <w:rsid w:val="00AB192B"/>
    <w:rsid w:val="00AB2A21"/>
    <w:rsid w:val="00AD28F7"/>
    <w:rsid w:val="00AD5082"/>
    <w:rsid w:val="00B31556"/>
    <w:rsid w:val="00B4412A"/>
    <w:rsid w:val="00BD1CBB"/>
    <w:rsid w:val="00BF6799"/>
    <w:rsid w:val="00CA7AB1"/>
    <w:rsid w:val="00DF422A"/>
    <w:rsid w:val="00E069E8"/>
    <w:rsid w:val="00FC2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2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2A21"/>
    <w:rPr>
      <w:sz w:val="18"/>
      <w:szCs w:val="18"/>
    </w:rPr>
  </w:style>
  <w:style w:type="paragraph" w:styleId="a4">
    <w:name w:val="footer"/>
    <w:basedOn w:val="a"/>
    <w:link w:val="Char0"/>
    <w:uiPriority w:val="99"/>
    <w:unhideWhenUsed/>
    <w:rsid w:val="00AB2A21"/>
    <w:pPr>
      <w:tabs>
        <w:tab w:val="center" w:pos="4153"/>
        <w:tab w:val="right" w:pos="8306"/>
      </w:tabs>
      <w:snapToGrid w:val="0"/>
      <w:jc w:val="left"/>
    </w:pPr>
    <w:rPr>
      <w:sz w:val="18"/>
      <w:szCs w:val="18"/>
    </w:rPr>
  </w:style>
  <w:style w:type="character" w:customStyle="1" w:styleId="Char0">
    <w:name w:val="页脚 Char"/>
    <w:basedOn w:val="a0"/>
    <w:link w:val="a4"/>
    <w:uiPriority w:val="99"/>
    <w:rsid w:val="00AB2A21"/>
    <w:rPr>
      <w:sz w:val="18"/>
      <w:szCs w:val="18"/>
    </w:rPr>
  </w:style>
  <w:style w:type="paragraph" w:styleId="a5">
    <w:name w:val="Normal (Web)"/>
    <w:basedOn w:val="a"/>
    <w:uiPriority w:val="99"/>
    <w:semiHidden/>
    <w:unhideWhenUsed/>
    <w:rsid w:val="0020775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2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2A21"/>
    <w:rPr>
      <w:sz w:val="18"/>
      <w:szCs w:val="18"/>
    </w:rPr>
  </w:style>
  <w:style w:type="paragraph" w:styleId="a4">
    <w:name w:val="footer"/>
    <w:basedOn w:val="a"/>
    <w:link w:val="Char0"/>
    <w:uiPriority w:val="99"/>
    <w:unhideWhenUsed/>
    <w:rsid w:val="00AB2A21"/>
    <w:pPr>
      <w:tabs>
        <w:tab w:val="center" w:pos="4153"/>
        <w:tab w:val="right" w:pos="8306"/>
      </w:tabs>
      <w:snapToGrid w:val="0"/>
      <w:jc w:val="left"/>
    </w:pPr>
    <w:rPr>
      <w:sz w:val="18"/>
      <w:szCs w:val="18"/>
    </w:rPr>
  </w:style>
  <w:style w:type="character" w:customStyle="1" w:styleId="Char0">
    <w:name w:val="页脚 Char"/>
    <w:basedOn w:val="a0"/>
    <w:link w:val="a4"/>
    <w:uiPriority w:val="99"/>
    <w:rsid w:val="00AB2A21"/>
    <w:rPr>
      <w:sz w:val="18"/>
      <w:szCs w:val="18"/>
    </w:rPr>
  </w:style>
  <w:style w:type="paragraph" w:styleId="a5">
    <w:name w:val="Normal (Web)"/>
    <w:basedOn w:val="a"/>
    <w:uiPriority w:val="99"/>
    <w:semiHidden/>
    <w:unhideWhenUsed/>
    <w:rsid w:val="002077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5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650</Words>
  <Characters>3710</Characters>
  <Application>Microsoft Office Word</Application>
  <DocSecurity>0</DocSecurity>
  <Lines>30</Lines>
  <Paragraphs>8</Paragraphs>
  <ScaleCrop>false</ScaleCrop>
  <Company>Lenovo</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2015-09-08T09:16:00Z</dcterms:created>
  <dcterms:modified xsi:type="dcterms:W3CDTF">2015-09-09T09:04:00Z</dcterms:modified>
</cp:coreProperties>
</file>